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CCCA7" w14:textId="5D436069" w:rsidR="007F7315" w:rsidRDefault="00593475" w:rsidP="007F7315">
      <w:pPr>
        <w:pStyle w:val="Teksttreci0"/>
        <w:spacing w:after="480"/>
        <w:jc w:val="both"/>
      </w:pPr>
      <w:r>
        <w:t xml:space="preserve">Załącznik nr </w:t>
      </w:r>
      <w:r w:rsidR="004251D7">
        <w:t>6</w:t>
      </w:r>
      <w:r>
        <w:t xml:space="preserve"> do ogłoszenia</w:t>
      </w:r>
      <w:r w:rsidR="00FE0947">
        <w:t xml:space="preserve"> </w:t>
      </w:r>
      <w:bookmarkStart w:id="0" w:name="bookmark4"/>
      <w:r w:rsidR="007F7315">
        <w:t>ZGO.270.1.22.2025</w:t>
      </w:r>
    </w:p>
    <w:p w14:paraId="315710E4" w14:textId="3E291D7B" w:rsidR="008349C1" w:rsidRPr="00593475" w:rsidRDefault="00000000" w:rsidP="007F7315">
      <w:pPr>
        <w:pStyle w:val="Teksttreci0"/>
        <w:spacing w:after="480"/>
        <w:jc w:val="center"/>
        <w:rPr>
          <w:sz w:val="24"/>
          <w:szCs w:val="24"/>
        </w:rPr>
      </w:pPr>
      <w:r w:rsidRPr="00593475">
        <w:rPr>
          <w:rStyle w:val="Nagwek2"/>
          <w:sz w:val="24"/>
          <w:szCs w:val="24"/>
        </w:rPr>
        <w:t>Klauzula informacyjna</w:t>
      </w:r>
      <w:bookmarkEnd w:id="0"/>
    </w:p>
    <w:p w14:paraId="742FBA4A" w14:textId="77777777" w:rsidR="008349C1" w:rsidRPr="00593475" w:rsidRDefault="00000000">
      <w:pPr>
        <w:pStyle w:val="Teksttreci0"/>
        <w:spacing w:after="200" w:line="240" w:lineRule="auto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W celu wykonania obowiązku nałożonego art. 13 i 14 RODO [1], w związku z art. 88 ustawy wdrożeniowej [2], informujemy o zasadach przetwarzania Państwa danych osobowych:</w:t>
      </w:r>
    </w:p>
    <w:p w14:paraId="660AA350" w14:textId="77777777" w:rsidR="008349C1" w:rsidRPr="00593475" w:rsidRDefault="00000000">
      <w:pPr>
        <w:pStyle w:val="Nagwek20"/>
        <w:keepNext/>
        <w:keepLines/>
        <w:numPr>
          <w:ilvl w:val="0"/>
          <w:numId w:val="7"/>
        </w:numPr>
        <w:tabs>
          <w:tab w:val="left" w:pos="1086"/>
        </w:tabs>
        <w:spacing w:after="0"/>
        <w:jc w:val="both"/>
        <w:rPr>
          <w:sz w:val="24"/>
          <w:szCs w:val="24"/>
        </w:rPr>
      </w:pPr>
      <w:bookmarkStart w:id="1" w:name="bookmark6"/>
      <w:r w:rsidRPr="00593475">
        <w:rPr>
          <w:rStyle w:val="Nagwek2"/>
          <w:b/>
          <w:bCs/>
          <w:sz w:val="24"/>
          <w:szCs w:val="24"/>
        </w:rPr>
        <w:t>Administrator danych</w:t>
      </w:r>
      <w:bookmarkEnd w:id="1"/>
    </w:p>
    <w:p w14:paraId="41282CC6" w14:textId="77777777" w:rsidR="008349C1" w:rsidRPr="00593475" w:rsidRDefault="00000000">
      <w:pPr>
        <w:pStyle w:val="Teksttreci0"/>
        <w:spacing w:after="20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Odrębnymi administratorami danych osobowych są:</w:t>
      </w:r>
    </w:p>
    <w:p w14:paraId="3D4A734F" w14:textId="77777777" w:rsidR="008349C1" w:rsidRPr="00593475" w:rsidRDefault="00000000">
      <w:pPr>
        <w:pStyle w:val="Teksttreci0"/>
        <w:numPr>
          <w:ilvl w:val="0"/>
          <w:numId w:val="8"/>
        </w:numPr>
        <w:tabs>
          <w:tab w:val="left" w:pos="625"/>
        </w:tabs>
        <w:spacing w:after="200"/>
        <w:ind w:left="58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Beneficjent: Państwowe Gospodarstwo Leśne Lasy Państwowe - Centrum Koordynacji Projektów Środowiskowych, z siedzibą w Warszawie, przy ul. Kolejowej 5/7, 01-217 Warszawa</w:t>
      </w:r>
    </w:p>
    <w:p w14:paraId="6C366D32" w14:textId="32ACAF48" w:rsidR="008349C1" w:rsidRPr="00593475" w:rsidRDefault="00000000">
      <w:pPr>
        <w:pStyle w:val="Teksttreci0"/>
        <w:numPr>
          <w:ilvl w:val="0"/>
          <w:numId w:val="8"/>
        </w:numPr>
        <w:tabs>
          <w:tab w:val="left" w:pos="639"/>
        </w:tabs>
        <w:spacing w:after="200"/>
        <w:ind w:left="58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Podmiot upoważniony </w:t>
      </w:r>
      <w:r w:rsidRPr="00593475">
        <w:rPr>
          <w:rStyle w:val="Teksttreci"/>
          <w:b/>
          <w:bCs/>
          <w:sz w:val="24"/>
          <w:szCs w:val="24"/>
        </w:rPr>
        <w:t xml:space="preserve">Nadleśnictwo </w:t>
      </w:r>
      <w:proofErr w:type="spellStart"/>
      <w:r w:rsidR="007F7315">
        <w:rPr>
          <w:rStyle w:val="Teksttreci"/>
          <w:b/>
          <w:bCs/>
          <w:sz w:val="24"/>
          <w:szCs w:val="24"/>
        </w:rPr>
        <w:t>Kozienice</w:t>
      </w:r>
      <w:r w:rsidRPr="00593475">
        <w:rPr>
          <w:rStyle w:val="Teksttreci"/>
          <w:sz w:val="24"/>
          <w:szCs w:val="24"/>
        </w:rPr>
        <w:t>z</w:t>
      </w:r>
      <w:proofErr w:type="spellEnd"/>
      <w:r w:rsidRPr="00593475">
        <w:rPr>
          <w:rStyle w:val="Teksttreci"/>
          <w:sz w:val="24"/>
          <w:szCs w:val="24"/>
        </w:rPr>
        <w:t xml:space="preserve"> siedzibą przy ul. </w:t>
      </w:r>
      <w:r w:rsidR="007F7315">
        <w:rPr>
          <w:rStyle w:val="Teksttreci"/>
          <w:sz w:val="24"/>
          <w:szCs w:val="24"/>
        </w:rPr>
        <w:t>Partyzantów 62</w:t>
      </w:r>
      <w:r w:rsidRPr="00593475">
        <w:rPr>
          <w:rStyle w:val="Teksttreci"/>
          <w:sz w:val="24"/>
          <w:szCs w:val="24"/>
        </w:rPr>
        <w:t>, 26-</w:t>
      </w:r>
      <w:r w:rsidR="007F7315">
        <w:rPr>
          <w:rStyle w:val="Teksttreci"/>
          <w:sz w:val="24"/>
          <w:szCs w:val="24"/>
        </w:rPr>
        <w:t>670 Pionki</w:t>
      </w:r>
    </w:p>
    <w:p w14:paraId="7F080CA6" w14:textId="77777777" w:rsidR="008349C1" w:rsidRPr="00593475" w:rsidRDefault="00000000">
      <w:pPr>
        <w:pStyle w:val="Teksttreci0"/>
        <w:numPr>
          <w:ilvl w:val="0"/>
          <w:numId w:val="8"/>
        </w:numPr>
        <w:tabs>
          <w:tab w:val="left" w:pos="639"/>
        </w:tabs>
        <w:spacing w:after="200"/>
        <w:ind w:left="58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Ministerstwo Funduszy i Polityki Regionalnej </w:t>
      </w:r>
      <w:r w:rsidRPr="00593475">
        <w:rPr>
          <w:rStyle w:val="Teksttreci"/>
          <w:sz w:val="24"/>
          <w:szCs w:val="24"/>
          <w:vertAlign w:val="superscript"/>
        </w:rPr>
        <w:footnoteReference w:id="1"/>
      </w:r>
      <w:r w:rsidRPr="00593475">
        <w:rPr>
          <w:rStyle w:val="Teksttreci"/>
          <w:sz w:val="24"/>
          <w:szCs w:val="24"/>
        </w:rPr>
        <w:t>, w zakresie w jakim pełni funkcję Instytucji Zarządzającej (IZ) programem Fundusze Europejskie na Infrastrukturę, Klimat, Środowisko 2021</w:t>
      </w:r>
      <w:r w:rsidRPr="00593475">
        <w:rPr>
          <w:rStyle w:val="Teksttreci"/>
          <w:sz w:val="24"/>
          <w:szCs w:val="24"/>
        </w:rPr>
        <w:softHyphen/>
        <w:t>2027 (</w:t>
      </w:r>
      <w:proofErr w:type="spellStart"/>
      <w:r w:rsidRPr="00593475">
        <w:rPr>
          <w:rStyle w:val="Teksttreci"/>
          <w:sz w:val="24"/>
          <w:szCs w:val="24"/>
        </w:rPr>
        <w:t>FEnIKS</w:t>
      </w:r>
      <w:proofErr w:type="spellEnd"/>
      <w:r w:rsidRPr="00593475">
        <w:rPr>
          <w:rStyle w:val="Teksttreci"/>
          <w:sz w:val="24"/>
          <w:szCs w:val="24"/>
        </w:rPr>
        <w:t xml:space="preserve"> 2021-2027) [3], z siedzibą przy ul. Wspólnej 2/4, 00-926 Warszawa;</w:t>
      </w:r>
    </w:p>
    <w:p w14:paraId="72DA3550" w14:textId="77777777" w:rsidR="008349C1" w:rsidRPr="00593475" w:rsidRDefault="00000000">
      <w:pPr>
        <w:pStyle w:val="Teksttreci0"/>
        <w:numPr>
          <w:ilvl w:val="0"/>
          <w:numId w:val="8"/>
        </w:numPr>
        <w:tabs>
          <w:tab w:val="left" w:pos="644"/>
        </w:tabs>
        <w:spacing w:after="200"/>
        <w:ind w:left="58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Ministerstwo Klimatu i Środowiska </w:t>
      </w:r>
      <w:r w:rsidRPr="00593475">
        <w:rPr>
          <w:rStyle w:val="Teksttreci"/>
          <w:sz w:val="24"/>
          <w:szCs w:val="24"/>
          <w:vertAlign w:val="superscript"/>
        </w:rPr>
        <w:footnoteReference w:id="2"/>
      </w:r>
      <w:r w:rsidRPr="00593475">
        <w:rPr>
          <w:rStyle w:val="Teksttreci"/>
          <w:sz w:val="24"/>
          <w:szCs w:val="24"/>
        </w:rPr>
        <w:t xml:space="preserve"> w zakresie, w jakim pełni funkcję Instytucji Pośredniczącej (IP) </w:t>
      </w:r>
      <w:proofErr w:type="spellStart"/>
      <w:r w:rsidRPr="00593475">
        <w:rPr>
          <w:rStyle w:val="Teksttreci"/>
          <w:sz w:val="24"/>
          <w:szCs w:val="24"/>
        </w:rPr>
        <w:t>FEnIKS</w:t>
      </w:r>
      <w:proofErr w:type="spellEnd"/>
      <w:r w:rsidRPr="00593475">
        <w:rPr>
          <w:rStyle w:val="Teksttreci"/>
          <w:sz w:val="24"/>
          <w:szCs w:val="24"/>
        </w:rPr>
        <w:t xml:space="preserve"> 2021-2027 w ramach Priorytetu FENX.01 </w:t>
      </w:r>
      <w:r w:rsidRPr="00593475">
        <w:rPr>
          <w:rStyle w:val="Teksttreci"/>
          <w:i/>
          <w:iCs/>
          <w:sz w:val="24"/>
          <w:szCs w:val="24"/>
        </w:rPr>
        <w:t>Wsparcie sektorów energetyka i środowisko z Funduszu Spójności</w:t>
      </w:r>
      <w:r w:rsidRPr="00593475">
        <w:rPr>
          <w:rStyle w:val="Teksttreci"/>
          <w:sz w:val="24"/>
          <w:szCs w:val="24"/>
        </w:rPr>
        <w:t xml:space="preserve">, Działania FENX.01.05 </w:t>
      </w:r>
      <w:r w:rsidRPr="00593475">
        <w:rPr>
          <w:rStyle w:val="Teksttreci"/>
          <w:i/>
          <w:iCs/>
          <w:sz w:val="24"/>
          <w:szCs w:val="24"/>
        </w:rPr>
        <w:t>Ochrona przyrody i rozwój zielonej infrastruktury</w:t>
      </w:r>
      <w:r w:rsidRPr="00593475">
        <w:rPr>
          <w:rStyle w:val="Teksttreci"/>
          <w:sz w:val="24"/>
          <w:szCs w:val="24"/>
          <w:vertAlign w:val="superscript"/>
        </w:rPr>
        <w:footnoteReference w:id="3"/>
      </w:r>
      <w:r w:rsidRPr="00593475">
        <w:rPr>
          <w:rStyle w:val="Teksttreci"/>
          <w:sz w:val="24"/>
          <w:szCs w:val="24"/>
        </w:rPr>
        <w:t xml:space="preserve">, z siedzibą przy ul. Wawelskiej 52/54, 00-922 Warszawa </w:t>
      </w:r>
      <w:r w:rsidRPr="00593475">
        <w:rPr>
          <w:rStyle w:val="Teksttreci"/>
          <w:sz w:val="24"/>
          <w:szCs w:val="24"/>
          <w:vertAlign w:val="superscript"/>
        </w:rPr>
        <w:footnoteReference w:id="4"/>
      </w:r>
      <w:r w:rsidRPr="00593475">
        <w:rPr>
          <w:rStyle w:val="Teksttreci"/>
          <w:sz w:val="24"/>
          <w:szCs w:val="24"/>
        </w:rPr>
        <w:t>;</w:t>
      </w:r>
    </w:p>
    <w:p w14:paraId="383C2564" w14:textId="77777777" w:rsidR="008349C1" w:rsidRPr="00593475" w:rsidRDefault="00000000">
      <w:pPr>
        <w:pStyle w:val="Teksttreci0"/>
        <w:numPr>
          <w:ilvl w:val="0"/>
          <w:numId w:val="8"/>
        </w:numPr>
        <w:tabs>
          <w:tab w:val="left" w:pos="639"/>
        </w:tabs>
        <w:spacing w:after="200"/>
        <w:ind w:left="58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Narodowy Fundusz Ochrony Środowiska i Gospodarki Wodnej w zakresie, w jakim pełni funkcję Instytucji Wdrażającej (IW) </w:t>
      </w:r>
      <w:proofErr w:type="spellStart"/>
      <w:r w:rsidRPr="00593475">
        <w:rPr>
          <w:rStyle w:val="Teksttreci"/>
          <w:sz w:val="24"/>
          <w:szCs w:val="24"/>
        </w:rPr>
        <w:t>FEnIKS</w:t>
      </w:r>
      <w:proofErr w:type="spellEnd"/>
      <w:r w:rsidRPr="00593475">
        <w:rPr>
          <w:rStyle w:val="Teksttreci"/>
          <w:sz w:val="24"/>
          <w:szCs w:val="24"/>
        </w:rPr>
        <w:t xml:space="preserve"> 2021-2027 w ramach Priorytetu FENX.01 </w:t>
      </w:r>
      <w:r w:rsidRPr="00593475">
        <w:rPr>
          <w:rStyle w:val="Teksttreci"/>
          <w:i/>
          <w:iCs/>
          <w:sz w:val="24"/>
          <w:szCs w:val="24"/>
        </w:rPr>
        <w:t>Wsparcie sektorów energetyka i środowisko z Funduszu Spójności</w:t>
      </w:r>
      <w:r w:rsidRPr="00593475">
        <w:rPr>
          <w:rStyle w:val="Teksttreci"/>
          <w:sz w:val="24"/>
          <w:szCs w:val="24"/>
        </w:rPr>
        <w:t xml:space="preserve">, Działania FENX.01.05 </w:t>
      </w:r>
      <w:r w:rsidRPr="00593475">
        <w:rPr>
          <w:rStyle w:val="Teksttreci"/>
          <w:i/>
          <w:iCs/>
          <w:sz w:val="24"/>
          <w:szCs w:val="24"/>
        </w:rPr>
        <w:t>Ochrona przyrody i rozwój zielonej infrastruktury,</w:t>
      </w:r>
      <w:r w:rsidRPr="00593475">
        <w:rPr>
          <w:rStyle w:val="Teksttreci"/>
          <w:sz w:val="24"/>
          <w:szCs w:val="24"/>
        </w:rPr>
        <w:t xml:space="preserve"> z siedzibą przy ul. Konstruktorskiej 3A, 02-673 Warszawa;</w:t>
      </w:r>
    </w:p>
    <w:p w14:paraId="76733362" w14:textId="77777777" w:rsidR="008349C1" w:rsidRPr="00593475" w:rsidRDefault="00000000">
      <w:pPr>
        <w:pStyle w:val="Nagwek20"/>
        <w:keepNext/>
        <w:keepLines/>
        <w:numPr>
          <w:ilvl w:val="0"/>
          <w:numId w:val="7"/>
        </w:numPr>
        <w:tabs>
          <w:tab w:val="left" w:pos="1086"/>
        </w:tabs>
        <w:spacing w:after="0"/>
        <w:jc w:val="both"/>
        <w:rPr>
          <w:sz w:val="24"/>
          <w:szCs w:val="24"/>
        </w:rPr>
      </w:pPr>
      <w:bookmarkStart w:id="2" w:name="bookmark8"/>
      <w:r w:rsidRPr="00593475">
        <w:rPr>
          <w:rStyle w:val="Nagwek2"/>
          <w:b/>
          <w:bCs/>
          <w:sz w:val="24"/>
          <w:szCs w:val="24"/>
        </w:rPr>
        <w:t>Cel przetwarzania danych</w:t>
      </w:r>
      <w:bookmarkEnd w:id="2"/>
    </w:p>
    <w:p w14:paraId="3C87306F" w14:textId="0C450EA3" w:rsidR="008349C1" w:rsidRPr="00593475" w:rsidRDefault="00000000">
      <w:pPr>
        <w:pStyle w:val="Teksttreci0"/>
        <w:spacing w:after="200" w:line="240" w:lineRule="auto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Dane osobowe będziemy przetwarzać w związku z realizacją </w:t>
      </w:r>
      <w:proofErr w:type="spellStart"/>
      <w:r w:rsidRPr="00593475">
        <w:rPr>
          <w:rStyle w:val="Teksttreci"/>
          <w:sz w:val="24"/>
          <w:szCs w:val="24"/>
        </w:rPr>
        <w:t>FEnIKS</w:t>
      </w:r>
      <w:proofErr w:type="spellEnd"/>
      <w:r w:rsidRPr="00593475">
        <w:rPr>
          <w:rStyle w:val="Teksttreci"/>
          <w:sz w:val="24"/>
          <w:szCs w:val="24"/>
        </w:rPr>
        <w:t xml:space="preserve"> 2021-2027, w szczególności </w:t>
      </w:r>
      <w:r w:rsidR="00593475" w:rsidRPr="00593475">
        <w:rPr>
          <w:rStyle w:val="Teksttreci"/>
          <w:sz w:val="24"/>
          <w:szCs w:val="24"/>
        </w:rPr>
        <w:br/>
      </w:r>
      <w:r w:rsidRPr="00593475">
        <w:rPr>
          <w:rStyle w:val="Teksttreci"/>
          <w:sz w:val="24"/>
          <w:szCs w:val="24"/>
        </w:rPr>
        <w:t xml:space="preserve">w celach związanych z realizacją projektu pn. „Lasy dla mokradeł - ochrona siedlisk </w:t>
      </w:r>
      <w:proofErr w:type="spellStart"/>
      <w:r w:rsidRPr="00593475">
        <w:rPr>
          <w:rStyle w:val="Teksttreci"/>
          <w:sz w:val="24"/>
          <w:szCs w:val="24"/>
        </w:rPr>
        <w:t>hydrogenicznych</w:t>
      </w:r>
      <w:proofErr w:type="spellEnd"/>
      <w:r w:rsidRPr="00593475">
        <w:rPr>
          <w:rStyle w:val="Teksttreci"/>
          <w:sz w:val="24"/>
          <w:szCs w:val="24"/>
        </w:rPr>
        <w:t xml:space="preserve"> na obszarach cennych przyrodniczo”, w tym: </w:t>
      </w:r>
      <w:r w:rsidRPr="00593475">
        <w:rPr>
          <w:rStyle w:val="Teksttreci"/>
          <w:sz w:val="24"/>
          <w:szCs w:val="24"/>
          <w:vertAlign w:val="superscript"/>
        </w:rPr>
        <w:footnoteReference w:id="5"/>
      </w:r>
      <w:r w:rsidRPr="00593475">
        <w:rPr>
          <w:rStyle w:val="Teksttreci"/>
          <w:sz w:val="24"/>
          <w:szCs w:val="24"/>
        </w:rPr>
        <w:t xml:space="preserve"> realizacją zdań przez pracowników Nadleśnictwa i umów z wykonawcami (szczegółowy cel przetwarzania </w:t>
      </w:r>
      <w:r w:rsidRPr="00593475">
        <w:rPr>
          <w:rStyle w:val="Teksttreci"/>
          <w:sz w:val="24"/>
          <w:szCs w:val="24"/>
        </w:rPr>
        <w:lastRenderedPageBreak/>
        <w:t>danych osobowych).</w:t>
      </w:r>
    </w:p>
    <w:p w14:paraId="2959F9A7" w14:textId="77777777" w:rsidR="008349C1" w:rsidRPr="00593475" w:rsidRDefault="00000000">
      <w:pPr>
        <w:pStyle w:val="Teksttreci0"/>
        <w:spacing w:after="200" w:line="240" w:lineRule="auto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Podanie danych jest dobrowolne, ale konieczne do realizacji ww. celu. Odmowa ich podania jest równoznaczna z brakiem możliwości podjęcia stosownych działań.</w:t>
      </w:r>
    </w:p>
    <w:p w14:paraId="7BCB41A6" w14:textId="77777777" w:rsidR="008349C1" w:rsidRPr="00593475" w:rsidRDefault="00000000">
      <w:pPr>
        <w:pStyle w:val="Nagwek20"/>
        <w:keepNext/>
        <w:keepLines/>
        <w:numPr>
          <w:ilvl w:val="0"/>
          <w:numId w:val="7"/>
        </w:numPr>
        <w:tabs>
          <w:tab w:val="left" w:pos="1086"/>
        </w:tabs>
        <w:jc w:val="both"/>
        <w:rPr>
          <w:sz w:val="24"/>
          <w:szCs w:val="24"/>
        </w:rPr>
      </w:pPr>
      <w:bookmarkStart w:id="3" w:name="bookmark10"/>
      <w:r w:rsidRPr="00593475">
        <w:rPr>
          <w:rStyle w:val="Nagwek2"/>
          <w:b/>
          <w:bCs/>
          <w:sz w:val="24"/>
          <w:szCs w:val="24"/>
        </w:rPr>
        <w:t>Podstawa przetwarzania</w:t>
      </w:r>
      <w:bookmarkEnd w:id="3"/>
    </w:p>
    <w:p w14:paraId="3FA2702C" w14:textId="77777777" w:rsidR="008349C1" w:rsidRPr="00593475" w:rsidRDefault="00000000">
      <w:pPr>
        <w:pStyle w:val="Teksttreci0"/>
        <w:spacing w:after="200" w:line="240" w:lineRule="auto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Będziemy przetwarzać dane osobowe w związku z tym, że</w:t>
      </w:r>
      <w:r w:rsidRPr="00593475">
        <w:rPr>
          <w:rStyle w:val="Teksttreci"/>
          <w:sz w:val="24"/>
          <w:szCs w:val="24"/>
          <w:vertAlign w:val="superscript"/>
        </w:rPr>
        <w:footnoteReference w:id="6"/>
      </w:r>
      <w:r w:rsidRPr="00593475">
        <w:rPr>
          <w:rStyle w:val="Teksttreci"/>
          <w:sz w:val="24"/>
          <w:szCs w:val="24"/>
        </w:rPr>
        <w:t>:</w:t>
      </w:r>
    </w:p>
    <w:p w14:paraId="55B60CFE" w14:textId="77777777" w:rsidR="008349C1" w:rsidRPr="00593475" w:rsidRDefault="00000000">
      <w:pPr>
        <w:pStyle w:val="Teksttreci0"/>
        <w:numPr>
          <w:ilvl w:val="0"/>
          <w:numId w:val="9"/>
        </w:numPr>
        <w:tabs>
          <w:tab w:val="left" w:pos="594"/>
        </w:tabs>
        <w:spacing w:after="200"/>
        <w:ind w:left="58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Zobowiązuje nas do tego </w:t>
      </w:r>
      <w:r w:rsidRPr="00593475">
        <w:rPr>
          <w:rStyle w:val="Teksttreci"/>
          <w:b/>
          <w:bCs/>
          <w:sz w:val="24"/>
          <w:szCs w:val="24"/>
        </w:rPr>
        <w:t xml:space="preserve">prawo </w:t>
      </w:r>
      <w:r w:rsidRPr="00593475">
        <w:rPr>
          <w:rStyle w:val="Teksttreci"/>
          <w:sz w:val="24"/>
          <w:szCs w:val="24"/>
        </w:rPr>
        <w:t>(art. 6 ust. 1 lit. c RODO)</w:t>
      </w:r>
      <w:r w:rsidRPr="00593475">
        <w:rPr>
          <w:rStyle w:val="Teksttreci"/>
          <w:sz w:val="24"/>
          <w:szCs w:val="24"/>
          <w:vertAlign w:val="superscript"/>
        </w:rPr>
        <w:footnoteReference w:id="7"/>
      </w:r>
      <w:r w:rsidRPr="00593475">
        <w:rPr>
          <w:rStyle w:val="Teksttreci"/>
          <w:sz w:val="24"/>
          <w:szCs w:val="24"/>
        </w:rPr>
        <w:t xml:space="preserve"> lub wykonujemy zadania w interesie publicznym albo sprawujemy powierzoną nam władzę publiczną (art. 6 ust. 1 lit. e RODO), a wszystkie te zobowiązania wynikają z poniższych przepisów prawa:</w:t>
      </w:r>
    </w:p>
    <w:p w14:paraId="441D5147" w14:textId="77777777" w:rsidR="008349C1" w:rsidRPr="00593475" w:rsidRDefault="00000000">
      <w:pPr>
        <w:pStyle w:val="Teksttreci0"/>
        <w:numPr>
          <w:ilvl w:val="0"/>
          <w:numId w:val="10"/>
        </w:numPr>
        <w:tabs>
          <w:tab w:val="left" w:pos="863"/>
        </w:tabs>
        <w:spacing w:after="200"/>
        <w:ind w:left="86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33C3E4F0" w14:textId="77777777" w:rsidR="008349C1" w:rsidRPr="00593475" w:rsidRDefault="00000000">
      <w:pPr>
        <w:pStyle w:val="Teksttreci0"/>
        <w:numPr>
          <w:ilvl w:val="0"/>
          <w:numId w:val="10"/>
        </w:numPr>
        <w:tabs>
          <w:tab w:val="left" w:pos="863"/>
        </w:tabs>
        <w:spacing w:after="200"/>
        <w:ind w:left="86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rozporządzenie Parlamentu Europejskiego i Rady (UE) nr 2021/1058 z 24 czerwca 2021 r. w sprawie Europejskiego Funduszu Rozwoju Regionalnego i Funduszu Spójności,</w:t>
      </w:r>
    </w:p>
    <w:p w14:paraId="7D32A459" w14:textId="77777777" w:rsidR="008349C1" w:rsidRPr="00593475" w:rsidRDefault="00000000">
      <w:pPr>
        <w:pStyle w:val="Teksttreci0"/>
        <w:numPr>
          <w:ilvl w:val="0"/>
          <w:numId w:val="10"/>
        </w:numPr>
        <w:tabs>
          <w:tab w:val="left" w:pos="863"/>
        </w:tabs>
        <w:spacing w:after="200"/>
        <w:ind w:left="86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rozporządzenie Parlamentu Europejskiego i Rady (UE, </w:t>
      </w:r>
      <w:proofErr w:type="spellStart"/>
      <w:r w:rsidRPr="00593475">
        <w:rPr>
          <w:rStyle w:val="Teksttreci"/>
          <w:sz w:val="24"/>
          <w:szCs w:val="24"/>
        </w:rPr>
        <w:t>Euratom</w:t>
      </w:r>
      <w:proofErr w:type="spellEnd"/>
      <w:r w:rsidRPr="00593475">
        <w:rPr>
          <w:rStyle w:val="Teksttreci"/>
          <w:sz w:val="24"/>
          <w:szCs w:val="24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593475">
        <w:rPr>
          <w:rStyle w:val="Teksttreci"/>
          <w:sz w:val="24"/>
          <w:szCs w:val="24"/>
        </w:rPr>
        <w:t>Euratom</w:t>
      </w:r>
      <w:proofErr w:type="spellEnd"/>
      <w:r w:rsidRPr="00593475">
        <w:rPr>
          <w:rStyle w:val="Teksttreci"/>
          <w:sz w:val="24"/>
          <w:szCs w:val="24"/>
        </w:rPr>
        <w:t>) nr 966/2012,</w:t>
      </w:r>
    </w:p>
    <w:p w14:paraId="1AD7F062" w14:textId="77777777" w:rsidR="008349C1" w:rsidRPr="00593475" w:rsidRDefault="00000000">
      <w:pPr>
        <w:pStyle w:val="Teksttreci0"/>
        <w:numPr>
          <w:ilvl w:val="0"/>
          <w:numId w:val="10"/>
        </w:numPr>
        <w:tabs>
          <w:tab w:val="left" w:pos="863"/>
        </w:tabs>
        <w:spacing w:after="200"/>
        <w:ind w:left="86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ustawa z 28 kwietnia 2022 r. o zasadach realizacji zadań finansowanych ze środków europejskich w perspektywie finansowej 2021-2027,</w:t>
      </w:r>
    </w:p>
    <w:p w14:paraId="692D916D" w14:textId="77777777" w:rsidR="008349C1" w:rsidRPr="00593475" w:rsidRDefault="00000000">
      <w:pPr>
        <w:pStyle w:val="Teksttreci0"/>
        <w:numPr>
          <w:ilvl w:val="0"/>
          <w:numId w:val="10"/>
        </w:numPr>
        <w:tabs>
          <w:tab w:val="left" w:pos="875"/>
        </w:tabs>
        <w:spacing w:after="200"/>
        <w:ind w:firstLine="5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ustawa z 14 czerwca 1960 r. - Kodeks postępowania administracyjnego,</w:t>
      </w:r>
    </w:p>
    <w:p w14:paraId="1430FAC9" w14:textId="77777777" w:rsidR="008349C1" w:rsidRPr="00593475" w:rsidRDefault="00000000">
      <w:pPr>
        <w:pStyle w:val="Teksttreci0"/>
        <w:numPr>
          <w:ilvl w:val="0"/>
          <w:numId w:val="10"/>
        </w:numPr>
        <w:tabs>
          <w:tab w:val="left" w:pos="875"/>
        </w:tabs>
        <w:spacing w:after="200"/>
        <w:ind w:firstLine="5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ustawa z 27 sierpnia 2009 r. o finansach publicznych.</w:t>
      </w:r>
    </w:p>
    <w:p w14:paraId="3611B1FC" w14:textId="77777777" w:rsidR="008349C1" w:rsidRPr="00593475" w:rsidRDefault="00000000">
      <w:pPr>
        <w:pStyle w:val="Teksttreci0"/>
        <w:numPr>
          <w:ilvl w:val="0"/>
          <w:numId w:val="9"/>
        </w:numPr>
        <w:tabs>
          <w:tab w:val="left" w:pos="613"/>
        </w:tabs>
        <w:spacing w:after="200"/>
        <w:ind w:left="58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Przygotowujemy i realizujemy </w:t>
      </w:r>
      <w:r w:rsidRPr="00593475">
        <w:rPr>
          <w:rStyle w:val="Teksttreci"/>
          <w:b/>
          <w:bCs/>
          <w:sz w:val="24"/>
          <w:szCs w:val="24"/>
        </w:rPr>
        <w:t>umowy</w:t>
      </w:r>
      <w:r w:rsidRPr="00593475">
        <w:rPr>
          <w:rStyle w:val="Teksttreci"/>
          <w:sz w:val="24"/>
          <w:szCs w:val="24"/>
        </w:rPr>
        <w:t xml:space="preserve">, których stroną są osoby, których dane dotyczą, a przetwarzanie danych osobowych jest niezbędne do ich zawarcia i </w:t>
      </w:r>
      <w:r w:rsidRPr="00593475">
        <w:rPr>
          <w:rStyle w:val="Teksttreci"/>
          <w:sz w:val="24"/>
          <w:szCs w:val="24"/>
        </w:rPr>
        <w:lastRenderedPageBreak/>
        <w:t>wykonania (art. 6 lit 1 ust. b RODO).</w:t>
      </w:r>
    </w:p>
    <w:p w14:paraId="5FE5D687" w14:textId="77777777" w:rsidR="008349C1" w:rsidRPr="00593475" w:rsidRDefault="00000000">
      <w:pPr>
        <w:pStyle w:val="Nagwek20"/>
        <w:keepNext/>
        <w:keepLines/>
        <w:numPr>
          <w:ilvl w:val="0"/>
          <w:numId w:val="11"/>
        </w:numPr>
        <w:tabs>
          <w:tab w:val="left" w:pos="1075"/>
        </w:tabs>
        <w:spacing w:after="0"/>
        <w:jc w:val="both"/>
        <w:rPr>
          <w:sz w:val="24"/>
          <w:szCs w:val="24"/>
        </w:rPr>
      </w:pPr>
      <w:bookmarkStart w:id="4" w:name="bookmark12"/>
      <w:r w:rsidRPr="00593475">
        <w:rPr>
          <w:rStyle w:val="Nagwek2"/>
          <w:b/>
          <w:bCs/>
          <w:sz w:val="24"/>
          <w:szCs w:val="24"/>
        </w:rPr>
        <w:t>Rodzaje przetwarzanych danych</w:t>
      </w:r>
      <w:bookmarkEnd w:id="4"/>
    </w:p>
    <w:p w14:paraId="0F63EBE9" w14:textId="77777777" w:rsidR="008349C1" w:rsidRPr="00593475" w:rsidRDefault="00000000">
      <w:pPr>
        <w:pStyle w:val="Teksttreci0"/>
        <w:spacing w:after="20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Możemy przetwarzać następujące rodzaje danych:</w:t>
      </w:r>
    </w:p>
    <w:p w14:paraId="075E0E95" w14:textId="77777777" w:rsidR="008349C1" w:rsidRPr="00593475" w:rsidRDefault="00000000">
      <w:pPr>
        <w:pStyle w:val="Teksttreci0"/>
        <w:numPr>
          <w:ilvl w:val="0"/>
          <w:numId w:val="12"/>
        </w:numPr>
        <w:tabs>
          <w:tab w:val="left" w:pos="598"/>
        </w:tabs>
        <w:spacing w:after="0"/>
        <w:ind w:left="58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3E6221CD" w14:textId="77777777" w:rsidR="008349C1" w:rsidRPr="00593475" w:rsidRDefault="00000000">
      <w:pPr>
        <w:pStyle w:val="Teksttreci0"/>
        <w:numPr>
          <w:ilvl w:val="0"/>
          <w:numId w:val="12"/>
        </w:numPr>
        <w:tabs>
          <w:tab w:val="left" w:pos="613"/>
        </w:tabs>
        <w:spacing w:after="0"/>
        <w:ind w:left="58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dane związane z zakresem uczestnictwa osób fizycznych w projekcie, wskazane w art. 87 ust. 2 pkt 2 ustawy wdrożeniowej, w tym: wynagrodzenie, formę i okres zaangażowania w projekcie,</w:t>
      </w:r>
    </w:p>
    <w:p w14:paraId="55B78DBD" w14:textId="77777777" w:rsidR="008349C1" w:rsidRPr="00593475" w:rsidRDefault="00000000">
      <w:pPr>
        <w:pStyle w:val="Teksttreci0"/>
        <w:numPr>
          <w:ilvl w:val="0"/>
          <w:numId w:val="12"/>
        </w:numPr>
        <w:tabs>
          <w:tab w:val="left" w:pos="613"/>
        </w:tabs>
        <w:spacing w:after="0"/>
        <w:ind w:left="58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dane osób fizycznych widniejące na dokumentach potwierdzających kwalifikowalność wydatków, wskazane w art. 87 ust. 2 pkt 3 ustawy wdrożeniowej, m.in. numer rachunku bankowego, numer uprawnień budowlanych, numer księgi wieczystej,</w:t>
      </w:r>
    </w:p>
    <w:p w14:paraId="7DC56472" w14:textId="77777777" w:rsidR="008349C1" w:rsidRPr="00593475" w:rsidRDefault="00000000">
      <w:pPr>
        <w:pStyle w:val="Teksttreci0"/>
        <w:numPr>
          <w:ilvl w:val="0"/>
          <w:numId w:val="12"/>
        </w:numPr>
        <w:tabs>
          <w:tab w:val="left" w:pos="613"/>
        </w:tabs>
        <w:spacing w:after="200"/>
        <w:ind w:left="58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dane dotyczące wizerunku i głosu osób uczestniczących w realizacji </w:t>
      </w:r>
      <w:proofErr w:type="spellStart"/>
      <w:r w:rsidRPr="00593475">
        <w:rPr>
          <w:rStyle w:val="Teksttreci"/>
          <w:sz w:val="24"/>
          <w:szCs w:val="24"/>
        </w:rPr>
        <w:t>FEnIKS</w:t>
      </w:r>
      <w:proofErr w:type="spellEnd"/>
      <w:r w:rsidRPr="00593475">
        <w:rPr>
          <w:rStyle w:val="Teksttreci"/>
          <w:sz w:val="24"/>
          <w:szCs w:val="24"/>
        </w:rPr>
        <w:t xml:space="preserve"> 2021-2027 lub biorących udział w wydarzeniach z nim związanych.</w:t>
      </w:r>
    </w:p>
    <w:p w14:paraId="18AB72FC" w14:textId="77777777" w:rsidR="008349C1" w:rsidRPr="00593475" w:rsidRDefault="00000000">
      <w:pPr>
        <w:pStyle w:val="Teksttreci0"/>
        <w:spacing w:after="200" w:line="240" w:lineRule="auto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Dane pozyskujemy bezpośrednio od osób, których one dotyczą, albo od instytucji i podmiotów zaangażowanych w realizację </w:t>
      </w:r>
      <w:proofErr w:type="spellStart"/>
      <w:r w:rsidRPr="00593475">
        <w:rPr>
          <w:rStyle w:val="Teksttreci"/>
          <w:sz w:val="24"/>
          <w:szCs w:val="24"/>
        </w:rPr>
        <w:t>FEnIKS</w:t>
      </w:r>
      <w:proofErr w:type="spellEnd"/>
      <w:r w:rsidRPr="00593475">
        <w:rPr>
          <w:rStyle w:val="Teksttreci"/>
          <w:sz w:val="24"/>
          <w:szCs w:val="24"/>
        </w:rPr>
        <w:t xml:space="preserve"> 2021-2027, w tym w szczególności od wnioskodawców, beneficjentów, partnerów/ podmiotów upoważnionych, wykonawców.</w:t>
      </w:r>
    </w:p>
    <w:p w14:paraId="0466F3E9" w14:textId="77777777" w:rsidR="008349C1" w:rsidRPr="00593475" w:rsidRDefault="00000000">
      <w:pPr>
        <w:pStyle w:val="Nagwek20"/>
        <w:keepNext/>
        <w:keepLines/>
        <w:numPr>
          <w:ilvl w:val="0"/>
          <w:numId w:val="11"/>
        </w:numPr>
        <w:tabs>
          <w:tab w:val="left" w:pos="1106"/>
        </w:tabs>
        <w:spacing w:after="0"/>
        <w:jc w:val="both"/>
        <w:rPr>
          <w:sz w:val="24"/>
          <w:szCs w:val="24"/>
        </w:rPr>
      </w:pPr>
      <w:bookmarkStart w:id="5" w:name="bookmark14"/>
      <w:r w:rsidRPr="00593475">
        <w:rPr>
          <w:rStyle w:val="Nagwek2"/>
          <w:b/>
          <w:bCs/>
          <w:sz w:val="24"/>
          <w:szCs w:val="24"/>
        </w:rPr>
        <w:t>Odbiorcy danych osobowych</w:t>
      </w:r>
      <w:bookmarkEnd w:id="5"/>
    </w:p>
    <w:p w14:paraId="7CA7D442" w14:textId="77777777" w:rsidR="008349C1" w:rsidRPr="00593475" w:rsidRDefault="00000000">
      <w:pPr>
        <w:pStyle w:val="Teksttreci0"/>
        <w:spacing w:after="200" w:line="240" w:lineRule="auto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Dostęp do Państwa danych osobowych mają pracownicy i współpracownicy: Centrum Koordynacji Projektów Środowiskowych</w:t>
      </w:r>
      <w:r w:rsidRPr="00593475">
        <w:rPr>
          <w:rStyle w:val="Teksttreci"/>
          <w:i/>
          <w:iCs/>
          <w:sz w:val="24"/>
          <w:szCs w:val="24"/>
        </w:rPr>
        <w:t>,</w:t>
      </w:r>
      <w:r w:rsidRPr="00593475">
        <w:rPr>
          <w:rStyle w:val="Teksttreci"/>
          <w:sz w:val="24"/>
          <w:szCs w:val="24"/>
        </w:rPr>
        <w:t xml:space="preserve"> Nadleśnictwa</w:t>
      </w:r>
      <w:r w:rsidRPr="00593475">
        <w:rPr>
          <w:rStyle w:val="Teksttreci"/>
          <w:i/>
          <w:iCs/>
          <w:sz w:val="24"/>
          <w:szCs w:val="24"/>
        </w:rPr>
        <w:t>,</w:t>
      </w:r>
      <w:r w:rsidRPr="00593475">
        <w:rPr>
          <w:rStyle w:val="Teksttreci"/>
          <w:sz w:val="24"/>
          <w:szCs w:val="24"/>
        </w:rPr>
        <w:t xml:space="preserve"> Ministerstwa Funduszy i Polityki Regionalnej, Ministerstwa Klimatu i Środowiska oraz Narodowego Funduszu Ochrony Środowiska i Gospodarki Wodnej</w:t>
      </w:r>
      <w:r w:rsidRPr="00593475">
        <w:rPr>
          <w:rStyle w:val="Teksttreci"/>
          <w:i/>
          <w:iCs/>
          <w:sz w:val="24"/>
          <w:szCs w:val="24"/>
        </w:rPr>
        <w:t>.</w:t>
      </w:r>
    </w:p>
    <w:p w14:paraId="4D86E508" w14:textId="77777777" w:rsidR="008349C1" w:rsidRPr="00593475" w:rsidRDefault="00000000">
      <w:pPr>
        <w:pStyle w:val="Teksttreci0"/>
        <w:spacing w:after="20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Ponadto dane osobowe mogą być powierzane lub udostępniane:</w:t>
      </w:r>
    </w:p>
    <w:p w14:paraId="4B0D43E4" w14:textId="77777777" w:rsidR="008349C1" w:rsidRPr="00593475" w:rsidRDefault="00000000">
      <w:pPr>
        <w:pStyle w:val="Teksttreci0"/>
        <w:numPr>
          <w:ilvl w:val="0"/>
          <w:numId w:val="13"/>
        </w:numPr>
        <w:tabs>
          <w:tab w:val="left" w:pos="626"/>
        </w:tabs>
        <w:spacing w:after="200"/>
        <w:ind w:left="58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innym podmiotom, w tym ekspertom o których mowa w art. 80 ustawy wdrożeniowej, którym zleciliśmy wykonywanie zadań w </w:t>
      </w:r>
      <w:proofErr w:type="spellStart"/>
      <w:r w:rsidRPr="00593475">
        <w:rPr>
          <w:rStyle w:val="Teksttreci"/>
          <w:sz w:val="24"/>
          <w:szCs w:val="24"/>
        </w:rPr>
        <w:t>FEnIKS</w:t>
      </w:r>
      <w:proofErr w:type="spellEnd"/>
      <w:r w:rsidRPr="00593475">
        <w:rPr>
          <w:rStyle w:val="Teksttreci"/>
          <w:sz w:val="24"/>
          <w:szCs w:val="24"/>
        </w:rPr>
        <w:t xml:space="preserve"> 2021-2027,</w:t>
      </w:r>
    </w:p>
    <w:p w14:paraId="56F24F74" w14:textId="77777777" w:rsidR="008349C1" w:rsidRPr="00593475" w:rsidRDefault="00000000">
      <w:pPr>
        <w:pStyle w:val="Teksttreci0"/>
        <w:numPr>
          <w:ilvl w:val="0"/>
          <w:numId w:val="13"/>
        </w:numPr>
        <w:tabs>
          <w:tab w:val="left" w:pos="639"/>
        </w:tabs>
        <w:spacing w:after="200"/>
        <w:ind w:left="58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Instytucji Audytowej, o której mowa w art. 71 rozporządzenia 2021/1060 z 24 czerwca 2021 r. którą w przypadku </w:t>
      </w:r>
      <w:proofErr w:type="spellStart"/>
      <w:r w:rsidRPr="00593475">
        <w:rPr>
          <w:rStyle w:val="Teksttreci"/>
          <w:sz w:val="24"/>
          <w:szCs w:val="24"/>
        </w:rPr>
        <w:t>FEnIKS</w:t>
      </w:r>
      <w:proofErr w:type="spellEnd"/>
      <w:r w:rsidRPr="00593475">
        <w:rPr>
          <w:rStyle w:val="Teksttreci"/>
          <w:sz w:val="24"/>
          <w:szCs w:val="24"/>
        </w:rPr>
        <w:t xml:space="preserve"> 2021-2027 jest Szef Krajowej Administracji Skarbowej [4],</w:t>
      </w:r>
    </w:p>
    <w:p w14:paraId="28DEF5E0" w14:textId="77777777" w:rsidR="008349C1" w:rsidRPr="00593475" w:rsidRDefault="00000000">
      <w:pPr>
        <w:pStyle w:val="Teksttreci0"/>
        <w:numPr>
          <w:ilvl w:val="0"/>
          <w:numId w:val="13"/>
        </w:numPr>
        <w:tabs>
          <w:tab w:val="left" w:pos="639"/>
        </w:tabs>
        <w:spacing w:after="200"/>
        <w:ind w:left="58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instytucjom Unii Europejskiej (UE) lub podmiotom, którym UE powierzyła zadania dotyczące wdrażania </w:t>
      </w:r>
      <w:proofErr w:type="spellStart"/>
      <w:r w:rsidRPr="00593475">
        <w:rPr>
          <w:rStyle w:val="Teksttreci"/>
          <w:sz w:val="24"/>
          <w:szCs w:val="24"/>
        </w:rPr>
        <w:t>FEnIKS</w:t>
      </w:r>
      <w:proofErr w:type="spellEnd"/>
      <w:r w:rsidRPr="00593475">
        <w:rPr>
          <w:rStyle w:val="Teksttreci"/>
          <w:sz w:val="24"/>
          <w:szCs w:val="24"/>
        </w:rPr>
        <w:t xml:space="preserve"> 2021-2027;</w:t>
      </w:r>
    </w:p>
    <w:p w14:paraId="0C8B58F6" w14:textId="77777777" w:rsidR="008349C1" w:rsidRPr="00593475" w:rsidRDefault="00000000">
      <w:pPr>
        <w:pStyle w:val="Teksttreci0"/>
        <w:numPr>
          <w:ilvl w:val="0"/>
          <w:numId w:val="13"/>
        </w:numPr>
        <w:tabs>
          <w:tab w:val="left" w:pos="644"/>
        </w:tabs>
        <w:spacing w:after="200"/>
        <w:ind w:left="580" w:hanging="2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podmiotom, które wykonują dla nas usługi związane z obsługą i rozwojem systemów teleinformatycznych, a także zapewnieniem łączności, np. dostawcom rozwiązań IT i operatorom telekomunikacyjnym</w:t>
      </w:r>
    </w:p>
    <w:p w14:paraId="58E08CE3" w14:textId="77777777" w:rsidR="008349C1" w:rsidRPr="00593475" w:rsidRDefault="00000000">
      <w:pPr>
        <w:pStyle w:val="Teksttreci0"/>
        <w:numPr>
          <w:ilvl w:val="0"/>
          <w:numId w:val="13"/>
        </w:numPr>
        <w:tabs>
          <w:tab w:val="left" w:leader="dot" w:pos="811"/>
        </w:tabs>
        <w:spacing w:after="200"/>
        <w:ind w:firstLine="30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  <w:vertAlign w:val="superscript"/>
        </w:rPr>
        <w:footnoteReference w:id="8"/>
      </w:r>
    </w:p>
    <w:p w14:paraId="3989D128" w14:textId="77777777" w:rsidR="008349C1" w:rsidRPr="00593475" w:rsidRDefault="00000000">
      <w:pPr>
        <w:pStyle w:val="Nagwek20"/>
        <w:keepNext/>
        <w:keepLines/>
        <w:numPr>
          <w:ilvl w:val="0"/>
          <w:numId w:val="14"/>
        </w:numPr>
        <w:tabs>
          <w:tab w:val="left" w:pos="1106"/>
        </w:tabs>
        <w:spacing w:after="0"/>
        <w:jc w:val="both"/>
        <w:rPr>
          <w:sz w:val="24"/>
          <w:szCs w:val="24"/>
        </w:rPr>
      </w:pPr>
      <w:bookmarkStart w:id="6" w:name="bookmark16"/>
      <w:r w:rsidRPr="00593475">
        <w:rPr>
          <w:rStyle w:val="Nagwek2"/>
          <w:b/>
          <w:bCs/>
          <w:sz w:val="24"/>
          <w:szCs w:val="24"/>
        </w:rPr>
        <w:lastRenderedPageBreak/>
        <w:t>Okres przechowywania danych</w:t>
      </w:r>
      <w:bookmarkEnd w:id="6"/>
    </w:p>
    <w:p w14:paraId="7729CC8F" w14:textId="77777777" w:rsidR="008349C1" w:rsidRPr="00593475" w:rsidRDefault="00000000">
      <w:pPr>
        <w:pStyle w:val="Teksttreci0"/>
        <w:spacing w:after="200" w:line="240" w:lineRule="auto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Będziemy przechowywać dane osobowe zgodnie z przepisami o narodowym zasobie archiwalnym i archiwach, przez okres realizacji umowy o dofinansowanie, w tym co najmniej przez okres 5 lat od 31 grudnia roku, w którym IP/IW dokona ostatniej płatności na rzecz Beneficjenta z zastrzeżeniem postanowień umowy o dofinansowanie, które mogą przewidywać dłuższy termin przeprowadzania kontroli, a ponadto przepisów dotyczących pomocy publicznej i pomocy </w:t>
      </w:r>
      <w:r w:rsidRPr="00593475">
        <w:rPr>
          <w:rStyle w:val="Teksttreci"/>
          <w:i/>
          <w:iCs/>
          <w:sz w:val="24"/>
          <w:szCs w:val="24"/>
        </w:rPr>
        <w:t xml:space="preserve">de </w:t>
      </w:r>
      <w:proofErr w:type="spellStart"/>
      <w:r w:rsidRPr="00593475">
        <w:rPr>
          <w:rStyle w:val="Teksttreci"/>
          <w:i/>
          <w:iCs/>
          <w:sz w:val="24"/>
          <w:szCs w:val="24"/>
        </w:rPr>
        <w:t>minimis</w:t>
      </w:r>
      <w:proofErr w:type="spellEnd"/>
      <w:r w:rsidRPr="00593475">
        <w:rPr>
          <w:rStyle w:val="Teksttreci"/>
          <w:sz w:val="24"/>
          <w:szCs w:val="24"/>
        </w:rPr>
        <w:t xml:space="preserve"> oraz przepisów dotyczących podatku od towarów i usług.</w:t>
      </w:r>
    </w:p>
    <w:p w14:paraId="199992C5" w14:textId="77777777" w:rsidR="008349C1" w:rsidRPr="00593475" w:rsidRDefault="00000000">
      <w:pPr>
        <w:pStyle w:val="Nagwek20"/>
        <w:keepNext/>
        <w:keepLines/>
        <w:numPr>
          <w:ilvl w:val="0"/>
          <w:numId w:val="14"/>
        </w:numPr>
        <w:tabs>
          <w:tab w:val="left" w:pos="1106"/>
        </w:tabs>
        <w:spacing w:after="0"/>
        <w:jc w:val="both"/>
        <w:rPr>
          <w:sz w:val="24"/>
          <w:szCs w:val="24"/>
        </w:rPr>
      </w:pPr>
      <w:bookmarkStart w:id="7" w:name="bookmark18"/>
      <w:r w:rsidRPr="00593475">
        <w:rPr>
          <w:rStyle w:val="Nagwek2"/>
          <w:b/>
          <w:bCs/>
          <w:sz w:val="24"/>
          <w:szCs w:val="24"/>
        </w:rPr>
        <w:t>Prawa osób, których dane dotyczą</w:t>
      </w:r>
      <w:bookmarkEnd w:id="7"/>
    </w:p>
    <w:p w14:paraId="33A05D1E" w14:textId="77777777" w:rsidR="008349C1" w:rsidRPr="00593475" w:rsidRDefault="00000000">
      <w:pPr>
        <w:pStyle w:val="Teksttreci0"/>
        <w:spacing w:after="20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Osobom, których dane przetwarzamy przysługują następujące prawa:</w:t>
      </w:r>
    </w:p>
    <w:p w14:paraId="2A2121AA" w14:textId="77777777" w:rsidR="008349C1" w:rsidRPr="00593475" w:rsidRDefault="00000000">
      <w:pPr>
        <w:pStyle w:val="Teksttreci0"/>
        <w:numPr>
          <w:ilvl w:val="0"/>
          <w:numId w:val="15"/>
        </w:numPr>
        <w:tabs>
          <w:tab w:val="left" w:pos="731"/>
        </w:tabs>
        <w:spacing w:after="200"/>
        <w:ind w:firstLine="3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prawo dostępu do swoich danych oraz otrzymania ich kopii (art. 15 RODO),</w:t>
      </w:r>
    </w:p>
    <w:p w14:paraId="54154176" w14:textId="77777777" w:rsidR="008349C1" w:rsidRPr="00593475" w:rsidRDefault="00000000">
      <w:pPr>
        <w:pStyle w:val="Teksttreci0"/>
        <w:numPr>
          <w:ilvl w:val="0"/>
          <w:numId w:val="15"/>
        </w:numPr>
        <w:tabs>
          <w:tab w:val="left" w:pos="731"/>
        </w:tabs>
        <w:spacing w:after="200"/>
        <w:ind w:firstLine="3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prawo do sprostowania swoich danych (art. 16 RODO),</w:t>
      </w:r>
    </w:p>
    <w:p w14:paraId="4E7D2961" w14:textId="77777777" w:rsidR="008349C1" w:rsidRPr="00593475" w:rsidRDefault="00000000">
      <w:pPr>
        <w:pStyle w:val="Teksttreci0"/>
        <w:numPr>
          <w:ilvl w:val="0"/>
          <w:numId w:val="15"/>
        </w:numPr>
        <w:tabs>
          <w:tab w:val="left" w:pos="731"/>
        </w:tabs>
        <w:spacing w:after="200"/>
        <w:ind w:firstLine="38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prawo do żądania od administratora ograniczenia przetwarzania swoich danych (art. 18 RODO),</w:t>
      </w:r>
    </w:p>
    <w:p w14:paraId="32A93C17" w14:textId="77777777" w:rsidR="008349C1" w:rsidRPr="00593475" w:rsidRDefault="00000000">
      <w:pPr>
        <w:pStyle w:val="Teksttreci0"/>
        <w:numPr>
          <w:ilvl w:val="0"/>
          <w:numId w:val="15"/>
        </w:numPr>
        <w:tabs>
          <w:tab w:val="left" w:pos="724"/>
        </w:tabs>
        <w:spacing w:after="200"/>
        <w:ind w:left="740" w:hanging="36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prawo wniesienia sprzeciwu wobec przetwarzania swoich danych (art. 21 RODO) - jeśli przetwarzanie odbywa się w celu wykonywania zadania realizowanego w interesie publicznym lub w ramach sprawowania władzy publicznej, powierzonej administratorowi (tj. w celu, o którym mowa w art. 6 ust. 1 lit. e),</w:t>
      </w:r>
    </w:p>
    <w:p w14:paraId="21730DA2" w14:textId="77777777" w:rsidR="008349C1" w:rsidRPr="00593475" w:rsidRDefault="00000000">
      <w:pPr>
        <w:pStyle w:val="Teksttreci0"/>
        <w:numPr>
          <w:ilvl w:val="0"/>
          <w:numId w:val="15"/>
        </w:numPr>
        <w:tabs>
          <w:tab w:val="left" w:pos="719"/>
        </w:tabs>
        <w:spacing w:after="200"/>
        <w:ind w:left="740" w:hanging="360"/>
        <w:jc w:val="both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55DEBA12" w14:textId="77777777" w:rsidR="008349C1" w:rsidRPr="00593475" w:rsidRDefault="00000000">
      <w:pPr>
        <w:pStyle w:val="Nagwek20"/>
        <w:keepNext/>
        <w:keepLines/>
        <w:numPr>
          <w:ilvl w:val="0"/>
          <w:numId w:val="16"/>
        </w:numPr>
        <w:tabs>
          <w:tab w:val="left" w:pos="1106"/>
        </w:tabs>
        <w:jc w:val="both"/>
        <w:rPr>
          <w:sz w:val="24"/>
          <w:szCs w:val="24"/>
        </w:rPr>
      </w:pPr>
      <w:bookmarkStart w:id="8" w:name="bookmark20"/>
      <w:r w:rsidRPr="00593475">
        <w:rPr>
          <w:rStyle w:val="Nagwek2"/>
          <w:b/>
          <w:bCs/>
          <w:sz w:val="24"/>
          <w:szCs w:val="24"/>
        </w:rPr>
        <w:t>Zautomatyzowane podejmowanie decyzji</w:t>
      </w:r>
      <w:bookmarkEnd w:id="8"/>
    </w:p>
    <w:p w14:paraId="5C95238C" w14:textId="77777777" w:rsidR="008349C1" w:rsidRPr="00593475" w:rsidRDefault="00000000">
      <w:pPr>
        <w:pStyle w:val="Teksttreci0"/>
        <w:spacing w:after="200" w:line="240" w:lineRule="auto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Dane osobowe nie będą podlegały zautomatyzowanemu podejmowaniu decyzji, w tym profilowaniu.</w:t>
      </w:r>
    </w:p>
    <w:p w14:paraId="608197FC" w14:textId="77777777" w:rsidR="008349C1" w:rsidRPr="00593475" w:rsidRDefault="00000000">
      <w:pPr>
        <w:pStyle w:val="Nagwek20"/>
        <w:keepNext/>
        <w:keepLines/>
        <w:numPr>
          <w:ilvl w:val="0"/>
          <w:numId w:val="16"/>
        </w:numPr>
        <w:tabs>
          <w:tab w:val="left" w:pos="1036"/>
        </w:tabs>
        <w:rPr>
          <w:sz w:val="24"/>
          <w:szCs w:val="24"/>
        </w:rPr>
      </w:pPr>
      <w:bookmarkStart w:id="9" w:name="bookmark22"/>
      <w:r w:rsidRPr="00593475">
        <w:rPr>
          <w:rStyle w:val="Nagwek2"/>
          <w:b/>
          <w:bCs/>
          <w:sz w:val="24"/>
          <w:szCs w:val="24"/>
        </w:rPr>
        <w:t>Przekazywanie danych do państwa trzeciego</w:t>
      </w:r>
      <w:bookmarkEnd w:id="9"/>
    </w:p>
    <w:p w14:paraId="66B08E7D" w14:textId="77777777" w:rsidR="008349C1" w:rsidRPr="00593475" w:rsidRDefault="00000000">
      <w:pPr>
        <w:pStyle w:val="Teksttreci0"/>
        <w:spacing w:after="200" w:line="240" w:lineRule="auto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Nie zamierzamy przekazywać danych osobowych do państwa trzeciego lub organizacji międzynarodowej innej niż Unia Europejska.</w:t>
      </w:r>
    </w:p>
    <w:p w14:paraId="1E57397D" w14:textId="77777777" w:rsidR="008349C1" w:rsidRPr="00593475" w:rsidRDefault="00000000">
      <w:pPr>
        <w:pStyle w:val="Nagwek20"/>
        <w:keepNext/>
        <w:keepLines/>
        <w:numPr>
          <w:ilvl w:val="0"/>
          <w:numId w:val="16"/>
        </w:numPr>
        <w:tabs>
          <w:tab w:val="left" w:pos="1036"/>
        </w:tabs>
        <w:rPr>
          <w:sz w:val="24"/>
          <w:szCs w:val="24"/>
        </w:rPr>
      </w:pPr>
      <w:bookmarkStart w:id="10" w:name="bookmark24"/>
      <w:r w:rsidRPr="00593475">
        <w:rPr>
          <w:rStyle w:val="Nagwek2"/>
          <w:b/>
          <w:bCs/>
          <w:sz w:val="24"/>
          <w:szCs w:val="24"/>
        </w:rPr>
        <w:t>Kontakt z administratorem danych i Inspektorem Ochrony Danych</w:t>
      </w:r>
      <w:bookmarkEnd w:id="10"/>
    </w:p>
    <w:p w14:paraId="13452F5A" w14:textId="77777777" w:rsidR="008349C1" w:rsidRPr="00593475" w:rsidRDefault="00000000">
      <w:pPr>
        <w:pStyle w:val="Teksttreci0"/>
        <w:numPr>
          <w:ilvl w:val="0"/>
          <w:numId w:val="16"/>
        </w:numPr>
        <w:tabs>
          <w:tab w:val="left" w:pos="1097"/>
        </w:tabs>
        <w:spacing w:after="200"/>
        <w:ind w:left="720" w:hanging="34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Pytania dotyczące przetwarzania przez nas danych osobowych można kierować do Inspektora Ochrony Danych (IOD) w następujący sposób:</w:t>
      </w:r>
      <w:r w:rsidRPr="00593475">
        <w:rPr>
          <w:rStyle w:val="Teksttreci"/>
          <w:sz w:val="24"/>
          <w:szCs w:val="24"/>
          <w:vertAlign w:val="superscript"/>
        </w:rPr>
        <w:footnoteReference w:id="9"/>
      </w:r>
    </w:p>
    <w:p w14:paraId="60365959" w14:textId="77777777" w:rsidR="008349C1" w:rsidRPr="00593475" w:rsidRDefault="00000000">
      <w:pPr>
        <w:pStyle w:val="Teksttreci0"/>
        <w:numPr>
          <w:ilvl w:val="0"/>
          <w:numId w:val="17"/>
        </w:numPr>
        <w:tabs>
          <w:tab w:val="left" w:pos="717"/>
        </w:tabs>
        <w:spacing w:after="0"/>
        <w:ind w:firstLine="38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IOD Beneficjenta lub osoba wskazana przez Beneficjenta:</w:t>
      </w:r>
    </w:p>
    <w:p w14:paraId="200E9A61" w14:textId="77777777" w:rsidR="008349C1" w:rsidRPr="00593475" w:rsidRDefault="00000000">
      <w:pPr>
        <w:pStyle w:val="Teksttreci0"/>
        <w:numPr>
          <w:ilvl w:val="0"/>
          <w:numId w:val="18"/>
        </w:numPr>
        <w:tabs>
          <w:tab w:val="left" w:pos="1416"/>
        </w:tabs>
        <w:spacing w:after="0"/>
        <w:ind w:left="110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pocztą tradycyjną (adres: ul. Kolejowa 5/7, 01-217 Warszawa),</w:t>
      </w:r>
    </w:p>
    <w:p w14:paraId="6B45360E" w14:textId="77777777" w:rsidR="008349C1" w:rsidRPr="00593475" w:rsidRDefault="00000000">
      <w:pPr>
        <w:pStyle w:val="Teksttreci0"/>
        <w:numPr>
          <w:ilvl w:val="0"/>
          <w:numId w:val="18"/>
        </w:numPr>
        <w:tabs>
          <w:tab w:val="left" w:pos="1416"/>
        </w:tabs>
        <w:spacing w:after="0" w:line="290" w:lineRule="auto"/>
        <w:ind w:left="110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elektronicznie</w:t>
      </w:r>
      <w:hyperlink r:id="rId7" w:history="1">
        <w:r w:rsidR="008349C1" w:rsidRPr="00593475">
          <w:rPr>
            <w:rStyle w:val="Teksttreci"/>
            <w:sz w:val="24"/>
            <w:szCs w:val="24"/>
          </w:rPr>
          <w:t xml:space="preserve"> </w:t>
        </w:r>
        <w:r w:rsidR="008349C1" w:rsidRPr="00C14EEC">
          <w:rPr>
            <w:rStyle w:val="Teksttreci"/>
            <w:color w:val="0000FF"/>
            <w:sz w:val="24"/>
            <w:szCs w:val="24"/>
            <w:u w:val="single"/>
            <w:lang w:eastAsia="en-US" w:bidi="en-US"/>
          </w:rPr>
          <w:t>centrum@ckps.lasy.gov.pl</w:t>
        </w:r>
      </w:hyperlink>
    </w:p>
    <w:p w14:paraId="5937A77A" w14:textId="732439E0" w:rsidR="008349C1" w:rsidRPr="00593475" w:rsidRDefault="00000000">
      <w:pPr>
        <w:pStyle w:val="Teksttreci0"/>
        <w:numPr>
          <w:ilvl w:val="0"/>
          <w:numId w:val="17"/>
        </w:numPr>
        <w:tabs>
          <w:tab w:val="left" w:pos="729"/>
        </w:tabs>
        <w:spacing w:after="0"/>
        <w:ind w:firstLine="38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lastRenderedPageBreak/>
        <w:t xml:space="preserve">IOD Podmiotu upoważnionego - Nadleśnictwa </w:t>
      </w:r>
      <w:r w:rsidR="007F7315">
        <w:rPr>
          <w:rStyle w:val="Teksttreci"/>
          <w:sz w:val="24"/>
          <w:szCs w:val="24"/>
        </w:rPr>
        <w:t>Kozienice</w:t>
      </w:r>
    </w:p>
    <w:p w14:paraId="4720DED8" w14:textId="346E0D48" w:rsidR="008349C1" w:rsidRPr="00593475" w:rsidRDefault="00000000">
      <w:pPr>
        <w:pStyle w:val="Teksttreci0"/>
        <w:numPr>
          <w:ilvl w:val="0"/>
          <w:numId w:val="19"/>
        </w:numPr>
        <w:tabs>
          <w:tab w:val="left" w:pos="1416"/>
        </w:tabs>
        <w:spacing w:after="0" w:line="240" w:lineRule="auto"/>
        <w:ind w:left="110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pocztą tradycyjną (adres: ul. </w:t>
      </w:r>
      <w:r w:rsidR="007F7315">
        <w:rPr>
          <w:rStyle w:val="Teksttreci"/>
          <w:sz w:val="24"/>
          <w:szCs w:val="24"/>
        </w:rPr>
        <w:t>Partyzantów 62</w:t>
      </w:r>
      <w:r w:rsidRPr="00593475">
        <w:rPr>
          <w:rStyle w:val="Teksttreci"/>
          <w:sz w:val="24"/>
          <w:szCs w:val="24"/>
        </w:rPr>
        <w:t>, 26-</w:t>
      </w:r>
      <w:r w:rsidR="007F7315">
        <w:rPr>
          <w:rStyle w:val="Teksttreci"/>
          <w:sz w:val="24"/>
          <w:szCs w:val="24"/>
        </w:rPr>
        <w:t>670 Pionki</w:t>
      </w:r>
      <w:r w:rsidRPr="00593475">
        <w:rPr>
          <w:rStyle w:val="Teksttreci"/>
          <w:sz w:val="24"/>
          <w:szCs w:val="24"/>
        </w:rPr>
        <w:t>),</w:t>
      </w:r>
    </w:p>
    <w:p w14:paraId="4B27AD93" w14:textId="7CC50DFD" w:rsidR="00E42274" w:rsidRPr="00E42274" w:rsidRDefault="00000000" w:rsidP="00E42274">
      <w:pPr>
        <w:pStyle w:val="Teksttreci0"/>
        <w:numPr>
          <w:ilvl w:val="0"/>
          <w:numId w:val="19"/>
        </w:numPr>
        <w:tabs>
          <w:tab w:val="left" w:pos="1416"/>
        </w:tabs>
        <w:spacing w:after="0"/>
        <w:ind w:left="110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elektronicznie (adres e-mail: </w:t>
      </w:r>
      <w:hyperlink r:id="rId8" w:history="1">
        <w:r w:rsidR="00E42274" w:rsidRPr="00E42274">
          <w:rPr>
            <w:rStyle w:val="Hipercze"/>
            <w:sz w:val="24"/>
            <w:szCs w:val="24"/>
          </w:rPr>
          <w:t>iod.kozienice@radom.lasy.gov.pl</w:t>
        </w:r>
      </w:hyperlink>
      <w:r w:rsidR="00E42274" w:rsidRPr="00E42274">
        <w:rPr>
          <w:sz w:val="24"/>
          <w:szCs w:val="24"/>
        </w:rPr>
        <w:t xml:space="preserve">) </w:t>
      </w:r>
    </w:p>
    <w:p w14:paraId="2978F178" w14:textId="77777777" w:rsidR="00593475" w:rsidRPr="00593475" w:rsidRDefault="00593475" w:rsidP="00593475">
      <w:pPr>
        <w:pStyle w:val="Teksttreci0"/>
        <w:tabs>
          <w:tab w:val="left" w:pos="1416"/>
        </w:tabs>
        <w:spacing w:after="0" w:line="240" w:lineRule="auto"/>
        <w:ind w:left="1100"/>
        <w:rPr>
          <w:sz w:val="24"/>
          <w:szCs w:val="24"/>
        </w:rPr>
      </w:pPr>
    </w:p>
    <w:p w14:paraId="6687ADE1" w14:textId="77777777" w:rsidR="008349C1" w:rsidRPr="00593475" w:rsidRDefault="00000000">
      <w:pPr>
        <w:pStyle w:val="Teksttreci0"/>
        <w:numPr>
          <w:ilvl w:val="0"/>
          <w:numId w:val="17"/>
        </w:numPr>
        <w:tabs>
          <w:tab w:val="left" w:pos="724"/>
        </w:tabs>
        <w:spacing w:after="0"/>
        <w:ind w:firstLine="38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IOD </w:t>
      </w:r>
      <w:proofErr w:type="spellStart"/>
      <w:r w:rsidRPr="00593475">
        <w:rPr>
          <w:rStyle w:val="Teksttreci"/>
          <w:sz w:val="24"/>
          <w:szCs w:val="24"/>
        </w:rPr>
        <w:t>MFiPR</w:t>
      </w:r>
      <w:proofErr w:type="spellEnd"/>
      <w:r w:rsidRPr="00593475">
        <w:rPr>
          <w:rStyle w:val="Teksttreci"/>
          <w:sz w:val="24"/>
          <w:szCs w:val="24"/>
        </w:rPr>
        <w:t>:</w:t>
      </w:r>
    </w:p>
    <w:p w14:paraId="7E2685B3" w14:textId="77777777" w:rsidR="008349C1" w:rsidRPr="00593475" w:rsidRDefault="00000000">
      <w:pPr>
        <w:pStyle w:val="Teksttreci0"/>
        <w:numPr>
          <w:ilvl w:val="0"/>
          <w:numId w:val="21"/>
        </w:numPr>
        <w:tabs>
          <w:tab w:val="left" w:pos="1416"/>
        </w:tabs>
        <w:spacing w:after="0"/>
        <w:ind w:left="110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pocztą tradycyjną (adres: ul. Wspólna 2/4, 00-926 Warszawa),</w:t>
      </w:r>
    </w:p>
    <w:p w14:paraId="26E412A0" w14:textId="77777777" w:rsidR="008349C1" w:rsidRPr="00593475" w:rsidRDefault="00000000">
      <w:pPr>
        <w:pStyle w:val="Teksttreci0"/>
        <w:numPr>
          <w:ilvl w:val="0"/>
          <w:numId w:val="21"/>
        </w:numPr>
        <w:tabs>
          <w:tab w:val="left" w:pos="1416"/>
        </w:tabs>
        <w:spacing w:after="0"/>
        <w:ind w:left="110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elektronicznie (adres e-mail: </w:t>
      </w:r>
      <w:hyperlink r:id="rId9" w:history="1">
        <w:r w:rsidR="008349C1" w:rsidRPr="00593475">
          <w:rPr>
            <w:rStyle w:val="Teksttreci"/>
            <w:sz w:val="24"/>
            <w:szCs w:val="24"/>
          </w:rPr>
          <w:t>IOD@mfipr.gov.pl</w:t>
        </w:r>
      </w:hyperlink>
      <w:r w:rsidRPr="00593475">
        <w:rPr>
          <w:rStyle w:val="Teksttreci"/>
          <w:sz w:val="24"/>
          <w:szCs w:val="24"/>
        </w:rPr>
        <w:t>),</w:t>
      </w:r>
    </w:p>
    <w:p w14:paraId="16AB3B80" w14:textId="77777777" w:rsidR="008349C1" w:rsidRPr="00593475" w:rsidRDefault="00000000">
      <w:pPr>
        <w:pStyle w:val="Teksttreci0"/>
        <w:numPr>
          <w:ilvl w:val="0"/>
          <w:numId w:val="17"/>
        </w:numPr>
        <w:tabs>
          <w:tab w:val="left" w:pos="719"/>
        </w:tabs>
        <w:spacing w:after="0"/>
        <w:ind w:firstLine="38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 xml:space="preserve">IOD </w:t>
      </w:r>
      <w:proofErr w:type="spellStart"/>
      <w:r w:rsidRPr="00593475">
        <w:rPr>
          <w:rStyle w:val="Teksttreci"/>
          <w:sz w:val="24"/>
          <w:szCs w:val="24"/>
        </w:rPr>
        <w:t>MKiŚ</w:t>
      </w:r>
      <w:proofErr w:type="spellEnd"/>
      <w:r w:rsidRPr="00593475">
        <w:rPr>
          <w:rStyle w:val="Teksttreci"/>
          <w:sz w:val="24"/>
          <w:szCs w:val="24"/>
        </w:rPr>
        <w:t>:</w:t>
      </w:r>
    </w:p>
    <w:p w14:paraId="421659E4" w14:textId="77777777" w:rsidR="008349C1" w:rsidRPr="00593475" w:rsidRDefault="00000000">
      <w:pPr>
        <w:pStyle w:val="Teksttreci0"/>
        <w:numPr>
          <w:ilvl w:val="0"/>
          <w:numId w:val="22"/>
        </w:numPr>
        <w:tabs>
          <w:tab w:val="left" w:pos="1416"/>
        </w:tabs>
        <w:spacing w:after="0"/>
        <w:ind w:left="110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pocztą tradycyjną (adres: ul. Wawelska 52/54, 00-922 Warszawa),</w:t>
      </w:r>
    </w:p>
    <w:p w14:paraId="6E83691A" w14:textId="77777777" w:rsidR="008349C1" w:rsidRPr="00593475" w:rsidRDefault="00000000">
      <w:pPr>
        <w:pStyle w:val="Teksttreci0"/>
        <w:numPr>
          <w:ilvl w:val="0"/>
          <w:numId w:val="22"/>
        </w:numPr>
        <w:tabs>
          <w:tab w:val="left" w:pos="1416"/>
        </w:tabs>
        <w:spacing w:after="0"/>
        <w:ind w:left="110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elektronicznie (adres e-mail:</w:t>
      </w:r>
      <w:hyperlink r:id="rId10" w:history="1">
        <w:r w:rsidR="008349C1" w:rsidRPr="00593475">
          <w:rPr>
            <w:rStyle w:val="Teksttreci"/>
            <w:sz w:val="24"/>
            <w:szCs w:val="24"/>
          </w:rPr>
          <w:t xml:space="preserve"> </w:t>
        </w:r>
        <w:r w:rsidR="008349C1" w:rsidRPr="00C14EEC">
          <w:rPr>
            <w:rStyle w:val="Teksttreci"/>
            <w:color w:val="0000FF"/>
            <w:sz w:val="24"/>
            <w:szCs w:val="24"/>
            <w:u w:val="single"/>
            <w:lang w:eastAsia="en-US" w:bidi="en-US"/>
          </w:rPr>
          <w:t>inspektor.ochrony.danych@klimat.gov.pl</w:t>
        </w:r>
      </w:hyperlink>
      <w:r w:rsidRPr="00C14EEC">
        <w:rPr>
          <w:rStyle w:val="Teksttreci"/>
          <w:sz w:val="24"/>
          <w:szCs w:val="24"/>
          <w:lang w:eastAsia="en-US" w:bidi="en-US"/>
        </w:rPr>
        <w:t>).</w:t>
      </w:r>
    </w:p>
    <w:p w14:paraId="4263EC27" w14:textId="77777777" w:rsidR="008349C1" w:rsidRPr="00593475" w:rsidRDefault="00000000">
      <w:pPr>
        <w:pStyle w:val="Teksttreci0"/>
        <w:numPr>
          <w:ilvl w:val="0"/>
          <w:numId w:val="23"/>
        </w:numPr>
        <w:tabs>
          <w:tab w:val="left" w:pos="729"/>
        </w:tabs>
        <w:spacing w:after="0"/>
        <w:ind w:firstLine="38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IOD IW (NFOŚiGW) :</w:t>
      </w:r>
    </w:p>
    <w:p w14:paraId="0E67689E" w14:textId="77777777" w:rsidR="008349C1" w:rsidRPr="00593475" w:rsidRDefault="00000000">
      <w:pPr>
        <w:pStyle w:val="Teksttreci0"/>
        <w:numPr>
          <w:ilvl w:val="0"/>
          <w:numId w:val="24"/>
        </w:numPr>
        <w:tabs>
          <w:tab w:val="left" w:pos="1416"/>
        </w:tabs>
        <w:spacing w:after="0"/>
        <w:ind w:left="1440" w:hanging="30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pocztą tradycyjną, kierując korespondencję na adres: ul. Konstruktorska 3a, 02-673 Warszawa,</w:t>
      </w:r>
    </w:p>
    <w:p w14:paraId="30251DB6" w14:textId="77777777" w:rsidR="008349C1" w:rsidRPr="00593475" w:rsidRDefault="00000000">
      <w:pPr>
        <w:pStyle w:val="Teksttreci0"/>
        <w:numPr>
          <w:ilvl w:val="0"/>
          <w:numId w:val="24"/>
        </w:numPr>
        <w:tabs>
          <w:tab w:val="left" w:pos="1416"/>
        </w:tabs>
        <w:spacing w:after="920"/>
        <w:ind w:left="1100"/>
        <w:rPr>
          <w:sz w:val="24"/>
          <w:szCs w:val="24"/>
        </w:rPr>
      </w:pPr>
      <w:r w:rsidRPr="00593475">
        <w:rPr>
          <w:rStyle w:val="Teksttreci"/>
          <w:sz w:val="24"/>
          <w:szCs w:val="24"/>
        </w:rPr>
        <w:t>elektronicznie na adres e-mail:</w:t>
      </w:r>
      <w:hyperlink r:id="rId11" w:history="1">
        <w:r w:rsidR="008349C1" w:rsidRPr="00593475">
          <w:rPr>
            <w:rStyle w:val="Teksttreci"/>
            <w:sz w:val="24"/>
            <w:szCs w:val="24"/>
          </w:rPr>
          <w:t xml:space="preserve"> </w:t>
        </w:r>
        <w:r w:rsidR="008349C1" w:rsidRPr="00C14EEC">
          <w:rPr>
            <w:rStyle w:val="Teksttreci"/>
            <w:color w:val="0000FF"/>
            <w:sz w:val="24"/>
            <w:szCs w:val="24"/>
            <w:u w:val="single"/>
            <w:lang w:eastAsia="en-US" w:bidi="en-US"/>
          </w:rPr>
          <w:t>inspektorochronydanych@nfosigw.gov.pl</w:t>
        </w:r>
      </w:hyperlink>
    </w:p>
    <w:p w14:paraId="1AF19E52" w14:textId="77777777" w:rsidR="008349C1" w:rsidRDefault="00000000">
      <w:pPr>
        <w:pStyle w:val="Teksttreci20"/>
        <w:numPr>
          <w:ilvl w:val="0"/>
          <w:numId w:val="25"/>
        </w:numPr>
        <w:tabs>
          <w:tab w:val="left" w:pos="368"/>
        </w:tabs>
      </w:pPr>
      <w:r>
        <w:rPr>
          <w:rStyle w:val="Teksttreci2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  <w:p w14:paraId="4253630A" w14:textId="77777777" w:rsidR="008349C1" w:rsidRDefault="00000000">
      <w:pPr>
        <w:pStyle w:val="Teksttreci20"/>
        <w:numPr>
          <w:ilvl w:val="0"/>
          <w:numId w:val="25"/>
        </w:numPr>
        <w:tabs>
          <w:tab w:val="left" w:pos="363"/>
        </w:tabs>
      </w:pPr>
      <w:r>
        <w:rPr>
          <w:rStyle w:val="Teksttreci2"/>
        </w:rPr>
        <w:t>Ustawa z 28 kwietnia 2022 r. o zasadach realizacji zadań finansowanych ze środków europejskich w perspektywie finansowej 2021-2027 (Dz. U. z 2022 r., poz. 1079), zwana dalej „ustawą wdrożeniową”.</w:t>
      </w:r>
    </w:p>
    <w:p w14:paraId="140B59C4" w14:textId="77777777" w:rsidR="008349C1" w:rsidRDefault="00000000">
      <w:pPr>
        <w:pStyle w:val="Teksttreci20"/>
        <w:numPr>
          <w:ilvl w:val="0"/>
          <w:numId w:val="25"/>
        </w:numPr>
        <w:tabs>
          <w:tab w:val="left" w:pos="358"/>
        </w:tabs>
      </w:pPr>
      <w:r>
        <w:rPr>
          <w:rStyle w:val="Teksttreci2"/>
        </w:rPr>
        <w:t>Na podstawie art. 8 ust. 1 pkt 1 ustawy wdrożeniowej.</w:t>
      </w:r>
    </w:p>
    <w:p w14:paraId="127F7398" w14:textId="77777777" w:rsidR="008349C1" w:rsidRDefault="00000000">
      <w:pPr>
        <w:pStyle w:val="Teksttreci20"/>
        <w:numPr>
          <w:ilvl w:val="0"/>
          <w:numId w:val="25"/>
        </w:numPr>
        <w:tabs>
          <w:tab w:val="left" w:pos="358"/>
        </w:tabs>
        <w:spacing w:after="200"/>
      </w:pPr>
      <w:r>
        <w:rPr>
          <w:rStyle w:val="Teksttreci2"/>
        </w:rPr>
        <w:t>Na podstawie art. 13 ust. 1 ustawy wdrożeniowej</w:t>
      </w:r>
    </w:p>
    <w:sectPr w:rsidR="008349C1">
      <w:headerReference w:type="default" r:id="rId12"/>
      <w:pgSz w:w="11900" w:h="16840"/>
      <w:pgMar w:top="1397" w:right="1371" w:bottom="1183" w:left="1384" w:header="969" w:footer="755" w:gutter="0"/>
      <w:pgNumType w:start="1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16ACC" w14:textId="77777777" w:rsidR="00306400" w:rsidRDefault="00306400">
      <w:r>
        <w:separator/>
      </w:r>
    </w:p>
  </w:endnote>
  <w:endnote w:type="continuationSeparator" w:id="0">
    <w:p w14:paraId="176EC1A5" w14:textId="77777777" w:rsidR="00306400" w:rsidRDefault="00306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2A516" w14:textId="77777777" w:rsidR="00306400" w:rsidRDefault="00306400">
      <w:r>
        <w:separator/>
      </w:r>
    </w:p>
  </w:footnote>
  <w:footnote w:type="continuationSeparator" w:id="0">
    <w:p w14:paraId="794E6C3F" w14:textId="77777777" w:rsidR="00306400" w:rsidRDefault="00306400">
      <w:r>
        <w:continuationSeparator/>
      </w:r>
    </w:p>
  </w:footnote>
  <w:footnote w:id="1">
    <w:p w14:paraId="7CD6CADC" w14:textId="77777777" w:rsidR="008349C1" w:rsidRDefault="00000000">
      <w:pPr>
        <w:pStyle w:val="Stopka1"/>
        <w:rPr>
          <w:sz w:val="17"/>
          <w:szCs w:val="17"/>
        </w:rPr>
      </w:pPr>
      <w:r>
        <w:rPr>
          <w:rStyle w:val="Stopka"/>
          <w:rFonts w:ascii="Times New Roman" w:eastAsia="Times New Roman" w:hAnsi="Times New Roman" w:cs="Times New Roman"/>
          <w:sz w:val="17"/>
          <w:szCs w:val="17"/>
          <w:vertAlign w:val="superscript"/>
        </w:rPr>
        <w:footnoteRef/>
      </w:r>
      <w:r>
        <w:rPr>
          <w:rStyle w:val="Stopka"/>
          <w:rFonts w:ascii="Times New Roman" w:eastAsia="Times New Roman" w:hAnsi="Times New Roman" w:cs="Times New Roman"/>
          <w:sz w:val="17"/>
          <w:szCs w:val="17"/>
        </w:rPr>
        <w:t xml:space="preserve"> Należy wskazać nazwę instytucji pełniącej funkcję IZ </w:t>
      </w:r>
      <w:proofErr w:type="spellStart"/>
      <w:r>
        <w:rPr>
          <w:rStyle w:val="Stopka"/>
          <w:rFonts w:ascii="Times New Roman" w:eastAsia="Times New Roman" w:hAnsi="Times New Roman" w:cs="Times New Roman"/>
          <w:sz w:val="17"/>
          <w:szCs w:val="17"/>
        </w:rPr>
        <w:t>FEnIKS</w:t>
      </w:r>
      <w:proofErr w:type="spellEnd"/>
      <w:r>
        <w:rPr>
          <w:rStyle w:val="Stopka"/>
          <w:rFonts w:ascii="Times New Roman" w:eastAsia="Times New Roman" w:hAnsi="Times New Roman" w:cs="Times New Roman"/>
          <w:sz w:val="17"/>
          <w:szCs w:val="17"/>
        </w:rPr>
        <w:t xml:space="preserve"> 2021-2027</w:t>
      </w:r>
    </w:p>
  </w:footnote>
  <w:footnote w:id="2">
    <w:p w14:paraId="57316477" w14:textId="77777777" w:rsidR="008349C1" w:rsidRDefault="00000000">
      <w:pPr>
        <w:pStyle w:val="Stopka1"/>
        <w:rPr>
          <w:sz w:val="17"/>
          <w:szCs w:val="17"/>
        </w:rPr>
      </w:pPr>
      <w:r>
        <w:rPr>
          <w:rStyle w:val="Stopka"/>
          <w:rFonts w:ascii="Times New Roman" w:eastAsia="Times New Roman" w:hAnsi="Times New Roman" w:cs="Times New Roman"/>
          <w:sz w:val="17"/>
          <w:szCs w:val="17"/>
          <w:vertAlign w:val="superscript"/>
        </w:rPr>
        <w:footnoteRef/>
      </w:r>
      <w:r>
        <w:rPr>
          <w:rStyle w:val="Stopka"/>
          <w:rFonts w:ascii="Times New Roman" w:eastAsia="Times New Roman" w:hAnsi="Times New Roman" w:cs="Times New Roman"/>
          <w:sz w:val="17"/>
          <w:szCs w:val="17"/>
        </w:rPr>
        <w:t xml:space="preserve"> Należy wskazać instytucje będące administratorami, czyli Instytucję Pośredniczącą oraz Instytucję Wdrażającą (jeśli umowę o dofinansowanie zawiera IW , na mocy porozumienia powierzającego to zadanie, zawartego pomiędzy IP a IW)</w:t>
      </w:r>
    </w:p>
  </w:footnote>
  <w:footnote w:id="3">
    <w:p w14:paraId="1CE7FD87" w14:textId="77777777" w:rsidR="008349C1" w:rsidRDefault="00000000">
      <w:pPr>
        <w:pStyle w:val="Stopka1"/>
        <w:rPr>
          <w:sz w:val="17"/>
          <w:szCs w:val="17"/>
        </w:rPr>
      </w:pPr>
      <w:r>
        <w:rPr>
          <w:rStyle w:val="Stopka"/>
          <w:rFonts w:ascii="Times New Roman" w:eastAsia="Times New Roman" w:hAnsi="Times New Roman" w:cs="Times New Roman"/>
          <w:sz w:val="17"/>
          <w:szCs w:val="17"/>
          <w:vertAlign w:val="superscript"/>
        </w:rPr>
        <w:footnoteRef/>
      </w:r>
      <w:r>
        <w:rPr>
          <w:rStyle w:val="Stopka"/>
          <w:rFonts w:ascii="Times New Roman" w:eastAsia="Times New Roman" w:hAnsi="Times New Roman" w:cs="Times New Roman"/>
          <w:sz w:val="17"/>
          <w:szCs w:val="17"/>
        </w:rPr>
        <w:t xml:space="preserve"> wskazać nazwę/y priorytetu/priorytetów oraz działań (jeśli dotyczy)</w:t>
      </w:r>
    </w:p>
  </w:footnote>
  <w:footnote w:id="4">
    <w:p w14:paraId="0AF5E4C9" w14:textId="77777777" w:rsidR="008349C1" w:rsidRDefault="00000000">
      <w:pPr>
        <w:pStyle w:val="Stopka1"/>
        <w:rPr>
          <w:sz w:val="17"/>
          <w:szCs w:val="17"/>
        </w:rPr>
      </w:pPr>
      <w:r>
        <w:rPr>
          <w:rStyle w:val="Stopka"/>
          <w:rFonts w:ascii="Times New Roman" w:eastAsia="Times New Roman" w:hAnsi="Times New Roman" w:cs="Times New Roman"/>
          <w:sz w:val="17"/>
          <w:szCs w:val="17"/>
          <w:vertAlign w:val="superscript"/>
        </w:rPr>
        <w:footnoteRef/>
      </w:r>
      <w:r>
        <w:rPr>
          <w:rStyle w:val="Stopka"/>
          <w:rFonts w:ascii="Times New Roman" w:eastAsia="Times New Roman" w:hAnsi="Times New Roman" w:cs="Times New Roman"/>
          <w:sz w:val="17"/>
          <w:szCs w:val="17"/>
        </w:rPr>
        <w:t xml:space="preserve"> Należy wskazać adres siedziby IP / IW</w:t>
      </w:r>
    </w:p>
  </w:footnote>
  <w:footnote w:id="5">
    <w:p w14:paraId="1656A41A" w14:textId="77777777" w:rsidR="008349C1" w:rsidRDefault="00000000">
      <w:pPr>
        <w:pStyle w:val="Stopka1"/>
        <w:rPr>
          <w:sz w:val="17"/>
          <w:szCs w:val="17"/>
        </w:rPr>
      </w:pPr>
      <w:r>
        <w:rPr>
          <w:rStyle w:val="Stopka"/>
          <w:rFonts w:ascii="Times New Roman" w:eastAsia="Times New Roman" w:hAnsi="Times New Roman" w:cs="Times New Roman"/>
          <w:sz w:val="17"/>
          <w:szCs w:val="17"/>
          <w:vertAlign w:val="superscript"/>
        </w:rPr>
        <w:footnoteRef/>
      </w:r>
      <w:r>
        <w:rPr>
          <w:rStyle w:val="Stopka"/>
          <w:rFonts w:ascii="Times New Roman" w:eastAsia="Times New Roman" w:hAnsi="Times New Roman" w:cs="Times New Roman"/>
          <w:sz w:val="17"/>
          <w:szCs w:val="17"/>
        </w:rPr>
        <w:t xml:space="preserve"> Należy podać szczegółowe cele przetwarzania danych osobowych.</w:t>
      </w:r>
    </w:p>
  </w:footnote>
  <w:footnote w:id="6">
    <w:p w14:paraId="14E22BF3" w14:textId="77777777" w:rsidR="008349C1" w:rsidRDefault="00000000">
      <w:pPr>
        <w:pStyle w:val="Stopka1"/>
        <w:rPr>
          <w:sz w:val="17"/>
          <w:szCs w:val="17"/>
        </w:rPr>
      </w:pPr>
      <w:r>
        <w:rPr>
          <w:rStyle w:val="Stopka"/>
          <w:rFonts w:ascii="Times New Roman" w:eastAsia="Times New Roman" w:hAnsi="Times New Roman" w:cs="Times New Roman"/>
          <w:sz w:val="17"/>
          <w:szCs w:val="17"/>
          <w:vertAlign w:val="superscript"/>
        </w:rPr>
        <w:footnoteRef/>
      </w:r>
      <w:r>
        <w:rPr>
          <w:rStyle w:val="Stopka"/>
          <w:rFonts w:ascii="Times New Roman" w:eastAsia="Times New Roman" w:hAnsi="Times New Roman" w:cs="Times New Roman"/>
          <w:sz w:val="17"/>
          <w:szCs w:val="17"/>
        </w:rPr>
        <w:t xml:space="preserve"> Należy wybrać jedną lub kilka podstaw.</w:t>
      </w:r>
    </w:p>
  </w:footnote>
  <w:footnote w:id="7">
    <w:p w14:paraId="43BCCD16" w14:textId="77777777" w:rsidR="008349C1" w:rsidRDefault="00000000">
      <w:pPr>
        <w:pStyle w:val="Stopka1"/>
        <w:ind w:left="160" w:hanging="160"/>
        <w:rPr>
          <w:sz w:val="17"/>
          <w:szCs w:val="17"/>
        </w:rPr>
      </w:pPr>
      <w:r>
        <w:rPr>
          <w:rStyle w:val="Stopka"/>
          <w:rFonts w:ascii="Times New Roman" w:eastAsia="Times New Roman" w:hAnsi="Times New Roman" w:cs="Times New Roman"/>
          <w:sz w:val="17"/>
          <w:szCs w:val="17"/>
          <w:vertAlign w:val="superscript"/>
        </w:rPr>
        <w:footnoteRef/>
      </w:r>
      <w:r>
        <w:rPr>
          <w:rStyle w:val="Stopka"/>
          <w:rFonts w:ascii="Times New Roman" w:eastAsia="Times New Roman" w:hAnsi="Times New Roman" w:cs="Times New Roman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8">
    <w:p w14:paraId="3D14AD98" w14:textId="77777777" w:rsidR="008349C1" w:rsidRDefault="00000000">
      <w:pPr>
        <w:pStyle w:val="Stopka1"/>
      </w:pPr>
      <w:r>
        <w:rPr>
          <w:rStyle w:val="Stopka"/>
          <w:rFonts w:ascii="Times New Roman" w:eastAsia="Times New Roman" w:hAnsi="Times New Roman" w:cs="Times New Roman"/>
          <w:sz w:val="17"/>
          <w:szCs w:val="17"/>
          <w:vertAlign w:val="superscript"/>
        </w:rPr>
        <w:footnoteRef/>
      </w:r>
      <w:r>
        <w:rPr>
          <w:rStyle w:val="Stopka"/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Style w:val="Stopka"/>
        </w:rPr>
        <w:t>Należy wskazać inne podmioty, których nie można zakwalifikować do ww. punktów.</w:t>
      </w:r>
    </w:p>
  </w:footnote>
  <w:footnote w:id="9">
    <w:p w14:paraId="5D546992" w14:textId="77777777" w:rsidR="008349C1" w:rsidRDefault="00000000">
      <w:pPr>
        <w:pStyle w:val="Stopka1"/>
      </w:pPr>
      <w:r>
        <w:rPr>
          <w:rStyle w:val="Stopka"/>
        </w:rPr>
        <w:footnoteRef/>
      </w:r>
      <w:r>
        <w:rPr>
          <w:rStyle w:val="Stopka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A6498" w14:textId="6CCA44E1" w:rsidR="00593475" w:rsidRDefault="007F7315">
    <w:pPr>
      <w:pStyle w:val="Nagwek"/>
    </w:pPr>
    <w:r w:rsidRPr="00131A1C">
      <w:rPr>
        <w:noProof/>
      </w:rPr>
      <w:drawing>
        <wp:inline distT="0" distB="0" distL="0" distR="0" wp14:anchorId="7E93E046" wp14:editId="4ADF1F8D">
          <wp:extent cx="5807075" cy="566513"/>
          <wp:effectExtent l="0" t="0" r="3175" b="5080"/>
          <wp:docPr id="150859625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7075" cy="566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A653F"/>
    <w:multiLevelType w:val="multilevel"/>
    <w:tmpl w:val="B8C60D76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06EC0"/>
    <w:multiLevelType w:val="multilevel"/>
    <w:tmpl w:val="33FEDD3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E40C52"/>
    <w:multiLevelType w:val="multilevel"/>
    <w:tmpl w:val="9AFC546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66488A"/>
    <w:multiLevelType w:val="multilevel"/>
    <w:tmpl w:val="4FF034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2265E9"/>
    <w:multiLevelType w:val="multilevel"/>
    <w:tmpl w:val="BE8C7AC2"/>
    <w:lvl w:ilvl="0">
      <w:start w:val="4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0866C8"/>
    <w:multiLevelType w:val="multilevel"/>
    <w:tmpl w:val="C88E78C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050528"/>
    <w:multiLevelType w:val="multilevel"/>
    <w:tmpl w:val="0E08B0F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5A12CF"/>
    <w:multiLevelType w:val="multilevel"/>
    <w:tmpl w:val="9984DF4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CD6642"/>
    <w:multiLevelType w:val="multilevel"/>
    <w:tmpl w:val="799017B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FF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365507"/>
    <w:multiLevelType w:val="multilevel"/>
    <w:tmpl w:val="717E5FE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292D62"/>
    <w:multiLevelType w:val="multilevel"/>
    <w:tmpl w:val="731C945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7B0DF9"/>
    <w:multiLevelType w:val="multilevel"/>
    <w:tmpl w:val="771AC33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9675E1"/>
    <w:multiLevelType w:val="multilevel"/>
    <w:tmpl w:val="24B48D32"/>
    <w:lvl w:ilvl="0">
      <w:start w:val="8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75643E"/>
    <w:multiLevelType w:val="multilevel"/>
    <w:tmpl w:val="BCB02C3E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B27D82"/>
    <w:multiLevelType w:val="multilevel"/>
    <w:tmpl w:val="526A022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364E21"/>
    <w:multiLevelType w:val="multilevel"/>
    <w:tmpl w:val="11EA88B2"/>
    <w:lvl w:ilvl="0">
      <w:start w:val="6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C169EB"/>
    <w:multiLevelType w:val="multilevel"/>
    <w:tmpl w:val="762AA1F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804B0E"/>
    <w:multiLevelType w:val="multilevel"/>
    <w:tmpl w:val="4BD6E6F4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E03C53"/>
    <w:multiLevelType w:val="multilevel"/>
    <w:tmpl w:val="09C8A3E6"/>
    <w:lvl w:ilvl="0">
      <w:start w:val="3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6663EB"/>
    <w:multiLevelType w:val="multilevel"/>
    <w:tmpl w:val="CFFEBF6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C62874"/>
    <w:multiLevelType w:val="multilevel"/>
    <w:tmpl w:val="662C3A5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4132EDF"/>
    <w:multiLevelType w:val="multilevel"/>
    <w:tmpl w:val="A776055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2D670BF"/>
    <w:multiLevelType w:val="multilevel"/>
    <w:tmpl w:val="1A48B45E"/>
    <w:lvl w:ilvl="0">
      <w:start w:val="1"/>
      <w:numFmt w:val="decimal"/>
      <w:lvlText w:val="[%1]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292ADB"/>
    <w:multiLevelType w:val="multilevel"/>
    <w:tmpl w:val="99A6186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B013461"/>
    <w:multiLevelType w:val="multilevel"/>
    <w:tmpl w:val="3B2EB4F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58475501">
    <w:abstractNumId w:val="16"/>
  </w:num>
  <w:num w:numId="2" w16cid:durableId="2022655680">
    <w:abstractNumId w:val="5"/>
  </w:num>
  <w:num w:numId="3" w16cid:durableId="1355111839">
    <w:abstractNumId w:val="9"/>
  </w:num>
  <w:num w:numId="4" w16cid:durableId="1808425489">
    <w:abstractNumId w:val="11"/>
  </w:num>
  <w:num w:numId="5" w16cid:durableId="1603102326">
    <w:abstractNumId w:val="19"/>
  </w:num>
  <w:num w:numId="6" w16cid:durableId="1406537703">
    <w:abstractNumId w:val="18"/>
  </w:num>
  <w:num w:numId="7" w16cid:durableId="2045398408">
    <w:abstractNumId w:val="13"/>
  </w:num>
  <w:num w:numId="8" w16cid:durableId="503982585">
    <w:abstractNumId w:val="7"/>
  </w:num>
  <w:num w:numId="9" w16cid:durableId="1400863111">
    <w:abstractNumId w:val="14"/>
  </w:num>
  <w:num w:numId="10" w16cid:durableId="238908439">
    <w:abstractNumId w:val="17"/>
  </w:num>
  <w:num w:numId="11" w16cid:durableId="57556784">
    <w:abstractNumId w:val="4"/>
  </w:num>
  <w:num w:numId="12" w16cid:durableId="1158766960">
    <w:abstractNumId w:val="3"/>
  </w:num>
  <w:num w:numId="13" w16cid:durableId="1726249533">
    <w:abstractNumId w:val="24"/>
  </w:num>
  <w:num w:numId="14" w16cid:durableId="1062949844">
    <w:abstractNumId w:val="15"/>
  </w:num>
  <w:num w:numId="15" w16cid:durableId="893933284">
    <w:abstractNumId w:val="20"/>
  </w:num>
  <w:num w:numId="16" w16cid:durableId="1540161736">
    <w:abstractNumId w:val="12"/>
  </w:num>
  <w:num w:numId="17" w16cid:durableId="1917862344">
    <w:abstractNumId w:val="23"/>
  </w:num>
  <w:num w:numId="18" w16cid:durableId="900948058">
    <w:abstractNumId w:val="8"/>
  </w:num>
  <w:num w:numId="19" w16cid:durableId="1189373980">
    <w:abstractNumId w:val="6"/>
  </w:num>
  <w:num w:numId="20" w16cid:durableId="1974942456">
    <w:abstractNumId w:val="10"/>
  </w:num>
  <w:num w:numId="21" w16cid:durableId="186142515">
    <w:abstractNumId w:val="21"/>
  </w:num>
  <w:num w:numId="22" w16cid:durableId="769468341">
    <w:abstractNumId w:val="1"/>
  </w:num>
  <w:num w:numId="23" w16cid:durableId="1138566927">
    <w:abstractNumId w:val="0"/>
  </w:num>
  <w:num w:numId="24" w16cid:durableId="1576893021">
    <w:abstractNumId w:val="2"/>
  </w:num>
  <w:num w:numId="25" w16cid:durableId="81737840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9C1"/>
    <w:rsid w:val="00180B66"/>
    <w:rsid w:val="002536E2"/>
    <w:rsid w:val="00306400"/>
    <w:rsid w:val="00325898"/>
    <w:rsid w:val="00343B9D"/>
    <w:rsid w:val="004251D7"/>
    <w:rsid w:val="00436A93"/>
    <w:rsid w:val="00593475"/>
    <w:rsid w:val="005F0543"/>
    <w:rsid w:val="007C6D61"/>
    <w:rsid w:val="007F7315"/>
    <w:rsid w:val="008349C1"/>
    <w:rsid w:val="00A26F20"/>
    <w:rsid w:val="00AD30AB"/>
    <w:rsid w:val="00B53AEC"/>
    <w:rsid w:val="00C14EEC"/>
    <w:rsid w:val="00C23E76"/>
    <w:rsid w:val="00E42274"/>
    <w:rsid w:val="00EF6D25"/>
    <w:rsid w:val="00FE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76949"/>
  <w15:docId w15:val="{CE3C79B3-611B-4F29-A2E9-375CD6CAD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Stopka1">
    <w:name w:val="Stopka1"/>
    <w:basedOn w:val="Normalny"/>
    <w:link w:val="Stopka"/>
    <w:rPr>
      <w:rFonts w:ascii="Arial" w:eastAsia="Arial" w:hAnsi="Arial" w:cs="Arial"/>
      <w:sz w:val="16"/>
      <w:szCs w:val="16"/>
    </w:rPr>
  </w:style>
  <w:style w:type="paragraph" w:customStyle="1" w:styleId="Nagwek10">
    <w:name w:val="Nagłówek #1"/>
    <w:basedOn w:val="Normalny"/>
    <w:link w:val="Nagwek1"/>
    <w:pPr>
      <w:spacing w:after="780" w:line="259" w:lineRule="auto"/>
      <w:outlineLvl w:val="0"/>
    </w:pPr>
    <w:rPr>
      <w:rFonts w:ascii="Arial" w:eastAsia="Arial" w:hAnsi="Arial" w:cs="Arial"/>
      <w:sz w:val="22"/>
      <w:szCs w:val="22"/>
    </w:rPr>
  </w:style>
  <w:style w:type="paragraph" w:customStyle="1" w:styleId="Teksttreci0">
    <w:name w:val="Tekst treści"/>
    <w:basedOn w:val="Normalny"/>
    <w:link w:val="Teksttreci"/>
    <w:pPr>
      <w:spacing w:after="160" w:line="276" w:lineRule="auto"/>
    </w:pPr>
    <w:rPr>
      <w:rFonts w:ascii="Arial" w:eastAsia="Arial" w:hAnsi="Arial" w:cs="Arial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200" w:line="276" w:lineRule="auto"/>
      <w:ind w:firstLine="380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Inne0">
    <w:name w:val="Inne"/>
    <w:basedOn w:val="Normalny"/>
    <w:link w:val="Inne"/>
    <w:pPr>
      <w:spacing w:after="160" w:line="276" w:lineRule="auto"/>
    </w:pPr>
    <w:rPr>
      <w:rFonts w:ascii="Arial" w:eastAsia="Arial" w:hAnsi="Arial" w:cs="Arial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jc w:val="center"/>
    </w:pPr>
    <w:rPr>
      <w:rFonts w:ascii="Arial" w:eastAsia="Arial" w:hAnsi="Arial" w:cs="Arial"/>
      <w:sz w:val="20"/>
      <w:szCs w:val="20"/>
    </w:rPr>
  </w:style>
  <w:style w:type="paragraph" w:customStyle="1" w:styleId="Spistreci0">
    <w:name w:val="Spis treści"/>
    <w:basedOn w:val="Normalny"/>
    <w:link w:val="Spistreci"/>
    <w:pPr>
      <w:spacing w:line="290" w:lineRule="auto"/>
      <w:ind w:left="1100" w:firstLine="190"/>
    </w:pPr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rPr>
      <w:rFonts w:ascii="Arial" w:eastAsia="Arial" w:hAnsi="Arial" w:cs="Arial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3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3475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593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593475"/>
    <w:rPr>
      <w:color w:val="000000"/>
    </w:rPr>
  </w:style>
  <w:style w:type="character" w:styleId="Hipercze">
    <w:name w:val="Hyperlink"/>
    <w:basedOn w:val="Domylnaczcionkaakapitu"/>
    <w:uiPriority w:val="99"/>
    <w:unhideWhenUsed/>
    <w:rsid w:val="00E4227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2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ozienice@radom.lasy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entrum@ckps.lasy.gov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spektorochronydanych@nfosigw.gov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nspektor.ochrony.danych@klimat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mfipr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1388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Gregorowicz</dc:creator>
  <cp:keywords/>
  <cp:lastModifiedBy>Sylwia Nowak</cp:lastModifiedBy>
  <cp:revision>9</cp:revision>
  <dcterms:created xsi:type="dcterms:W3CDTF">2025-07-16T08:01:00Z</dcterms:created>
  <dcterms:modified xsi:type="dcterms:W3CDTF">2025-12-03T10:57:00Z</dcterms:modified>
</cp:coreProperties>
</file>